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74208" w14:textId="77777777" w:rsidR="006340FC" w:rsidRDefault="00245703">
      <w:pPr>
        <w:widowControl w:val="0"/>
        <w:spacing w:line="360" w:lineRule="auto"/>
        <w:jc w:val="right"/>
        <w:rPr>
          <w:rFonts w:ascii="Arial" w:hAnsi="Arial" w:cs="Arial"/>
          <w:b/>
          <w:bCs/>
          <w:color w:val="000000"/>
        </w:rPr>
      </w:pPr>
      <w:r>
        <w:rPr>
          <w:rFonts w:ascii="Arial" w:hAnsi="Arial" w:cs="Arial"/>
          <w:b/>
          <w:color w:val="000000"/>
        </w:rPr>
        <w:t xml:space="preserve">Załącznik nr 7 do SWZ </w:t>
      </w:r>
    </w:p>
    <w:p w14:paraId="34DCEE2B" w14:textId="77777777" w:rsidR="006340FC" w:rsidRDefault="00245703">
      <w:pPr>
        <w:widowControl w:val="0"/>
        <w:spacing w:before="240" w:line="360" w:lineRule="auto"/>
        <w:rPr>
          <w:rFonts w:ascii="Arial" w:hAnsi="Arial" w:cs="Arial"/>
          <w:b/>
          <w:bCs/>
          <w:color w:val="000000"/>
        </w:rPr>
      </w:pPr>
      <w:r>
        <w:rPr>
          <w:rFonts w:ascii="Arial" w:hAnsi="Arial" w:cs="Arial"/>
          <w:b/>
          <w:bCs/>
          <w:color w:val="000000"/>
        </w:rPr>
        <w:t>WZÓR</w:t>
      </w:r>
    </w:p>
    <w:p w14:paraId="1AA9C97B" w14:textId="77777777" w:rsidR="006340FC" w:rsidRDefault="00245703">
      <w:pPr>
        <w:widowControl w:val="0"/>
        <w:spacing w:after="240" w:line="360" w:lineRule="auto"/>
        <w:rPr>
          <w:rFonts w:ascii="Arial" w:hAnsi="Arial" w:cs="Arial"/>
          <w:color w:val="000000"/>
        </w:rPr>
      </w:pPr>
      <w:r>
        <w:rPr>
          <w:rFonts w:ascii="Arial" w:hAnsi="Arial" w:cs="Arial"/>
          <w:b/>
          <w:bCs/>
          <w:color w:val="000000"/>
        </w:rPr>
        <w:t xml:space="preserve">UMOWA Nr </w:t>
      </w:r>
      <w:r>
        <w:rPr>
          <w:rFonts w:ascii="Arial" w:hAnsi="Arial" w:cs="Arial"/>
          <w:color w:val="000000"/>
        </w:rPr>
        <w:t>……………………………</w:t>
      </w:r>
    </w:p>
    <w:p w14:paraId="7EA32FB3" w14:textId="77777777" w:rsidR="006340FC" w:rsidRDefault="00245703">
      <w:pPr>
        <w:widowControl w:val="0"/>
        <w:tabs>
          <w:tab w:val="left" w:pos="6675"/>
        </w:tabs>
        <w:spacing w:line="360" w:lineRule="auto"/>
        <w:jc w:val="left"/>
        <w:rPr>
          <w:rFonts w:ascii="Arial" w:hAnsi="Arial" w:cs="Arial"/>
          <w:color w:val="000000"/>
        </w:rPr>
      </w:pPr>
      <w:r>
        <w:rPr>
          <w:rFonts w:ascii="Arial" w:hAnsi="Arial" w:cs="Arial"/>
          <w:color w:val="000000"/>
        </w:rPr>
        <w:t>Zawarta w dniu</w:t>
      </w:r>
      <w:proofErr w:type="gramStart"/>
      <w:r>
        <w:rPr>
          <w:rFonts w:ascii="Arial" w:hAnsi="Arial" w:cs="Arial"/>
          <w:color w:val="000000"/>
        </w:rPr>
        <w:t xml:space="preserve"> ..</w:t>
      </w:r>
      <w:proofErr w:type="gramEnd"/>
      <w:r>
        <w:rPr>
          <w:rFonts w:ascii="Arial" w:hAnsi="Arial" w:cs="Arial"/>
          <w:color w:val="000000"/>
        </w:rPr>
        <w:t>…… 2026 roku, w miejscowości Mogilno pomiędzy</w:t>
      </w:r>
    </w:p>
    <w:p w14:paraId="5569D2D2" w14:textId="77777777" w:rsidR="006340FC" w:rsidRDefault="00245703">
      <w:pPr>
        <w:widowControl w:val="0"/>
        <w:tabs>
          <w:tab w:val="left" w:pos="6675"/>
        </w:tabs>
        <w:spacing w:line="360" w:lineRule="auto"/>
        <w:jc w:val="left"/>
        <w:rPr>
          <w:rFonts w:ascii="Arial" w:hAnsi="Arial" w:cs="Arial"/>
          <w:color w:val="000000"/>
        </w:rPr>
      </w:pPr>
      <w:r>
        <w:rPr>
          <w:rFonts w:ascii="Arial" w:hAnsi="Arial" w:cs="Arial"/>
          <w:color w:val="000000"/>
        </w:rPr>
        <w:t xml:space="preserve">Powiatem Mogileńskim z siedzibą przy ul. G. Narutowicza 1, 88-300 Mogilno </w:t>
      </w:r>
    </w:p>
    <w:p w14:paraId="57C9B89A" w14:textId="77777777" w:rsidR="006340FC" w:rsidRDefault="00245703">
      <w:pPr>
        <w:spacing w:line="360" w:lineRule="auto"/>
        <w:jc w:val="left"/>
        <w:rPr>
          <w:rFonts w:ascii="Arial" w:hAnsi="Arial" w:cs="Arial"/>
          <w:color w:val="000000"/>
        </w:rPr>
      </w:pPr>
      <w:r>
        <w:rPr>
          <w:rFonts w:ascii="Arial" w:hAnsi="Arial" w:cs="Arial"/>
          <w:color w:val="000000"/>
        </w:rPr>
        <w:t>NIP: 557-16-75-107, reprezentowanym przez:</w:t>
      </w:r>
    </w:p>
    <w:p w14:paraId="70BBBE83" w14:textId="77777777" w:rsidR="006340FC" w:rsidRDefault="00245703">
      <w:pPr>
        <w:spacing w:line="360" w:lineRule="auto"/>
        <w:jc w:val="left"/>
        <w:rPr>
          <w:rFonts w:ascii="Arial" w:hAnsi="Arial" w:cs="Arial"/>
          <w:color w:val="000000"/>
        </w:rPr>
      </w:pPr>
      <w:r w:rsidRPr="006D5A9B">
        <w:rPr>
          <w:rFonts w:ascii="Arial" w:hAnsi="Arial" w:cs="Arial"/>
          <w:b/>
          <w:bCs/>
          <w:color w:val="000000"/>
        </w:rPr>
        <w:t>1.</w:t>
      </w:r>
      <w:r>
        <w:rPr>
          <w:rFonts w:ascii="Arial" w:hAnsi="Arial" w:cs="Arial"/>
          <w:color w:val="000000"/>
        </w:rPr>
        <w:tab/>
        <w:t>Tomasza Krzesińskiego - Przewodniczącego Zarządu</w:t>
      </w:r>
    </w:p>
    <w:p w14:paraId="6D88AE3C" w14:textId="77777777" w:rsidR="006340FC" w:rsidRDefault="00245703">
      <w:pPr>
        <w:spacing w:line="360" w:lineRule="auto"/>
        <w:jc w:val="left"/>
        <w:rPr>
          <w:rFonts w:ascii="Arial" w:hAnsi="Arial" w:cs="Arial"/>
          <w:color w:val="000000"/>
        </w:rPr>
      </w:pPr>
      <w:r w:rsidRPr="006D5A9B">
        <w:rPr>
          <w:rFonts w:ascii="Arial" w:hAnsi="Arial" w:cs="Arial"/>
          <w:b/>
          <w:bCs/>
          <w:color w:val="000000"/>
        </w:rPr>
        <w:t>2.</w:t>
      </w:r>
      <w:r>
        <w:rPr>
          <w:rFonts w:ascii="Arial" w:hAnsi="Arial" w:cs="Arial"/>
          <w:color w:val="000000"/>
        </w:rPr>
        <w:tab/>
        <w:t xml:space="preserve">Edytę Owsińską – Członka Zarządu </w:t>
      </w:r>
    </w:p>
    <w:p w14:paraId="2F911D5F" w14:textId="77777777" w:rsidR="006340FC" w:rsidRDefault="00245703">
      <w:pPr>
        <w:spacing w:line="360" w:lineRule="auto"/>
        <w:jc w:val="left"/>
        <w:rPr>
          <w:rFonts w:ascii="Arial" w:hAnsi="Arial" w:cs="Arial"/>
          <w:color w:val="000000"/>
        </w:rPr>
      </w:pPr>
      <w:r>
        <w:rPr>
          <w:rFonts w:ascii="Arial" w:hAnsi="Arial" w:cs="Arial"/>
          <w:color w:val="000000"/>
        </w:rPr>
        <w:t>przy kontrasygnacie Kariny Kostyry – Skarbnika Powiatu Mogileńskiego,</w:t>
      </w:r>
    </w:p>
    <w:p w14:paraId="6D209CCD" w14:textId="77777777" w:rsidR="006340FC" w:rsidRDefault="00245703">
      <w:pPr>
        <w:spacing w:line="360" w:lineRule="auto"/>
        <w:jc w:val="left"/>
        <w:rPr>
          <w:rFonts w:ascii="Arial" w:hAnsi="Arial" w:cs="Arial"/>
          <w:color w:val="000000"/>
        </w:rPr>
      </w:pPr>
      <w:r>
        <w:rPr>
          <w:rFonts w:ascii="Arial" w:hAnsi="Arial" w:cs="Arial"/>
          <w:color w:val="000000"/>
        </w:rPr>
        <w:t xml:space="preserve">zwanym dalej </w:t>
      </w:r>
      <w:r>
        <w:rPr>
          <w:rFonts w:ascii="Arial" w:hAnsi="Arial" w:cs="Arial"/>
          <w:b/>
          <w:bCs/>
          <w:color w:val="000000"/>
        </w:rPr>
        <w:t>Zamawiającym,</w:t>
      </w:r>
    </w:p>
    <w:p w14:paraId="172C55C4" w14:textId="77777777" w:rsidR="006340FC" w:rsidRDefault="00245703">
      <w:pPr>
        <w:spacing w:line="360" w:lineRule="auto"/>
        <w:jc w:val="left"/>
        <w:rPr>
          <w:rFonts w:ascii="Arial" w:hAnsi="Arial" w:cs="Arial"/>
          <w:color w:val="000000"/>
        </w:rPr>
      </w:pPr>
      <w:r>
        <w:rPr>
          <w:rFonts w:ascii="Arial" w:hAnsi="Arial" w:cs="Arial"/>
          <w:color w:val="000000"/>
        </w:rPr>
        <w:t>a</w:t>
      </w:r>
    </w:p>
    <w:p w14:paraId="1AE30C42" w14:textId="77777777" w:rsidR="006340FC" w:rsidRDefault="00245703">
      <w:pPr>
        <w:widowControl w:val="0"/>
        <w:spacing w:line="360" w:lineRule="auto"/>
        <w:jc w:val="left"/>
        <w:rPr>
          <w:rFonts w:ascii="Arial" w:hAnsi="Arial" w:cs="Arial"/>
          <w:color w:val="000000"/>
        </w:rPr>
      </w:pPr>
      <w:r>
        <w:rPr>
          <w:rFonts w:ascii="Arial" w:hAnsi="Arial" w:cs="Arial"/>
          <w:color w:val="000000"/>
        </w:rPr>
        <w:t>………………………………………, ul. …………………………………………………………</w:t>
      </w:r>
    </w:p>
    <w:p w14:paraId="135A0178" w14:textId="77777777" w:rsidR="006340FC" w:rsidRDefault="00245703">
      <w:pPr>
        <w:spacing w:line="360" w:lineRule="auto"/>
        <w:jc w:val="left"/>
        <w:rPr>
          <w:rFonts w:ascii="Arial" w:hAnsi="Arial" w:cs="Arial"/>
          <w:color w:val="000000"/>
        </w:rPr>
      </w:pPr>
      <w:r>
        <w:rPr>
          <w:rFonts w:ascii="Arial" w:hAnsi="Arial" w:cs="Arial"/>
          <w:color w:val="000000"/>
        </w:rPr>
        <w:t>REGON</w:t>
      </w:r>
      <w:r>
        <w:rPr>
          <w:rFonts w:ascii="Arial" w:hAnsi="Arial" w:cs="Arial"/>
          <w:color w:val="000000"/>
        </w:rPr>
        <w:tab/>
        <w:t>……………………</w:t>
      </w:r>
      <w:proofErr w:type="gramStart"/>
      <w:r>
        <w:rPr>
          <w:rFonts w:ascii="Arial" w:hAnsi="Arial" w:cs="Arial"/>
          <w:color w:val="000000"/>
        </w:rPr>
        <w:t>…….</w:t>
      </w:r>
      <w:proofErr w:type="gramEnd"/>
      <w:r>
        <w:rPr>
          <w:rFonts w:ascii="Arial" w:hAnsi="Arial" w:cs="Arial"/>
          <w:color w:val="000000"/>
        </w:rPr>
        <w:t>…NIP…………</w:t>
      </w:r>
      <w:proofErr w:type="gramStart"/>
      <w:r>
        <w:rPr>
          <w:rFonts w:ascii="Arial" w:hAnsi="Arial" w:cs="Arial"/>
          <w:color w:val="000000"/>
        </w:rPr>
        <w:t>…….</w:t>
      </w:r>
      <w:proofErr w:type="gramEnd"/>
      <w:r>
        <w:rPr>
          <w:rFonts w:ascii="Arial" w:hAnsi="Arial" w:cs="Arial"/>
          <w:color w:val="000000"/>
        </w:rPr>
        <w:t>.…</w:t>
      </w:r>
      <w:proofErr w:type="gramStart"/>
      <w:r>
        <w:rPr>
          <w:rFonts w:ascii="Arial" w:hAnsi="Arial" w:cs="Arial"/>
          <w:color w:val="000000"/>
        </w:rPr>
        <w:t>…….</w:t>
      </w:r>
      <w:proofErr w:type="gramEnd"/>
      <w:r>
        <w:rPr>
          <w:rFonts w:ascii="Arial" w:hAnsi="Arial" w:cs="Arial"/>
          <w:color w:val="000000"/>
        </w:rPr>
        <w:t>………</w:t>
      </w:r>
      <w:proofErr w:type="gramStart"/>
      <w:r>
        <w:rPr>
          <w:rFonts w:ascii="Arial" w:hAnsi="Arial" w:cs="Arial"/>
          <w:color w:val="000000"/>
        </w:rPr>
        <w:t>…….</w:t>
      </w:r>
      <w:proofErr w:type="gramEnd"/>
      <w:r>
        <w:rPr>
          <w:rFonts w:ascii="Arial" w:hAnsi="Arial" w:cs="Arial"/>
          <w:color w:val="000000"/>
        </w:rPr>
        <w:t>.……</w:t>
      </w:r>
      <w:proofErr w:type="gramStart"/>
      <w:r>
        <w:rPr>
          <w:rFonts w:ascii="Arial" w:hAnsi="Arial" w:cs="Arial"/>
          <w:color w:val="000000"/>
        </w:rPr>
        <w:t>…….</w:t>
      </w:r>
      <w:proofErr w:type="gramEnd"/>
      <w:r>
        <w:rPr>
          <w:rFonts w:ascii="Arial" w:hAnsi="Arial" w:cs="Arial"/>
          <w:color w:val="000000"/>
        </w:rPr>
        <w:t>.</w:t>
      </w:r>
    </w:p>
    <w:p w14:paraId="7EF702A0" w14:textId="77777777" w:rsidR="006340FC" w:rsidRDefault="00245703">
      <w:pPr>
        <w:widowControl w:val="0"/>
        <w:spacing w:line="360" w:lineRule="auto"/>
        <w:jc w:val="left"/>
        <w:rPr>
          <w:rFonts w:ascii="Arial" w:hAnsi="Arial" w:cs="Arial"/>
          <w:color w:val="000000"/>
        </w:rPr>
      </w:pPr>
      <w:r>
        <w:rPr>
          <w:rFonts w:ascii="Arial" w:hAnsi="Arial" w:cs="Arial"/>
          <w:color w:val="000000"/>
        </w:rPr>
        <w:t>reprezentowanym przez: …………………………………………………………………………………</w:t>
      </w:r>
      <w:proofErr w:type="gramStart"/>
      <w:r>
        <w:rPr>
          <w:rFonts w:ascii="Arial" w:hAnsi="Arial" w:cs="Arial"/>
          <w:color w:val="000000"/>
        </w:rPr>
        <w:t>…….</w:t>
      </w:r>
      <w:proofErr w:type="gramEnd"/>
      <w:r>
        <w:rPr>
          <w:rFonts w:ascii="Arial" w:hAnsi="Arial" w:cs="Arial"/>
          <w:color w:val="000000"/>
        </w:rPr>
        <w:t>…</w:t>
      </w:r>
      <w:proofErr w:type="gramStart"/>
      <w:r>
        <w:rPr>
          <w:rFonts w:ascii="Arial" w:hAnsi="Arial" w:cs="Arial"/>
          <w:color w:val="000000"/>
        </w:rPr>
        <w:t>…….</w:t>
      </w:r>
      <w:proofErr w:type="gramEnd"/>
      <w:r>
        <w:rPr>
          <w:rFonts w:ascii="Arial" w:hAnsi="Arial" w:cs="Arial"/>
          <w:color w:val="000000"/>
        </w:rPr>
        <w:t>…….</w:t>
      </w:r>
    </w:p>
    <w:p w14:paraId="652CB081" w14:textId="77777777" w:rsidR="006340FC" w:rsidRDefault="00245703">
      <w:pPr>
        <w:spacing w:line="360" w:lineRule="auto"/>
        <w:jc w:val="left"/>
        <w:rPr>
          <w:rFonts w:ascii="Arial" w:hAnsi="Arial" w:cs="Arial"/>
          <w:color w:val="000000"/>
        </w:rPr>
      </w:pPr>
      <w:r>
        <w:rPr>
          <w:rFonts w:ascii="Arial" w:hAnsi="Arial" w:cs="Arial"/>
          <w:color w:val="000000"/>
        </w:rPr>
        <w:t xml:space="preserve">zwanym dalej </w:t>
      </w:r>
      <w:r>
        <w:rPr>
          <w:rFonts w:ascii="Arial" w:hAnsi="Arial" w:cs="Arial"/>
          <w:b/>
          <w:color w:val="000000"/>
        </w:rPr>
        <w:t>Wykonawcą.</w:t>
      </w:r>
    </w:p>
    <w:p w14:paraId="7E7C32C8" w14:textId="0A8AD6CF" w:rsidR="006340FC" w:rsidRDefault="00245703">
      <w:pPr>
        <w:spacing w:line="360" w:lineRule="auto"/>
        <w:jc w:val="left"/>
        <w:rPr>
          <w:rFonts w:ascii="Arial" w:hAnsi="Arial" w:cs="Arial"/>
          <w:bCs/>
          <w:color w:val="000000"/>
        </w:rPr>
      </w:pPr>
      <w:r>
        <w:rPr>
          <w:rFonts w:ascii="Arial" w:hAnsi="Arial" w:cs="Arial"/>
          <w:color w:val="000000"/>
        </w:rPr>
        <w:t xml:space="preserve">W związku z przeprowadzonym postępowaniem o udzielenie zamówienia publicznego prowadzonego w trybie przetargu nieograniczonego o wartości zamówienia przekraczającej progi unijne o jakich stanowi art. 3 ustawy z 11 września 2019 r. - Prawo zamówień publicznych (t.j. Dz. U. z 2024 r. poz. 1320 z późn. zm.) – dalej p.z.p. – na usługę w ramach zadania pn.: </w:t>
      </w:r>
      <w:r>
        <w:rPr>
          <w:rFonts w:ascii="Arial" w:hAnsi="Arial" w:cs="Arial"/>
          <w:b/>
          <w:bCs/>
          <w:color w:val="000000"/>
        </w:rPr>
        <w:t xml:space="preserve">„Usunięcie odpadów niebezpiecznych w miejscowości Wszedzień 20 zlokalizowanych na działkach o nr 111 i 112, </w:t>
      </w:r>
      <w:r w:rsidR="00106F68">
        <w:rPr>
          <w:rFonts w:ascii="Arial" w:hAnsi="Arial" w:cs="Arial"/>
          <w:b/>
          <w:bCs/>
          <w:color w:val="000000"/>
        </w:rPr>
        <w:t>G</w:t>
      </w:r>
      <w:r>
        <w:rPr>
          <w:rFonts w:ascii="Arial" w:hAnsi="Arial" w:cs="Arial"/>
          <w:b/>
          <w:bCs/>
          <w:color w:val="000000"/>
        </w:rPr>
        <w:t xml:space="preserve">mina Mogilno, </w:t>
      </w:r>
      <w:r w:rsidR="00106F68">
        <w:rPr>
          <w:rFonts w:ascii="Arial" w:hAnsi="Arial" w:cs="Arial"/>
          <w:b/>
          <w:bCs/>
          <w:color w:val="000000"/>
        </w:rPr>
        <w:t>P</w:t>
      </w:r>
      <w:r>
        <w:rPr>
          <w:rFonts w:ascii="Arial" w:hAnsi="Arial" w:cs="Arial"/>
          <w:b/>
          <w:bCs/>
          <w:color w:val="000000"/>
        </w:rPr>
        <w:t xml:space="preserve">owiat </w:t>
      </w:r>
      <w:r w:rsidR="00106F68">
        <w:rPr>
          <w:rFonts w:ascii="Arial" w:hAnsi="Arial" w:cs="Arial"/>
          <w:b/>
          <w:bCs/>
          <w:color w:val="000000"/>
        </w:rPr>
        <w:t>M</w:t>
      </w:r>
      <w:r>
        <w:rPr>
          <w:rFonts w:ascii="Arial" w:hAnsi="Arial" w:cs="Arial"/>
          <w:b/>
          <w:bCs/>
          <w:color w:val="000000"/>
        </w:rPr>
        <w:t>ogileński</w:t>
      </w:r>
      <w:r>
        <w:rPr>
          <w:rFonts w:ascii="Arial" w:hAnsi="Arial" w:cs="Arial"/>
          <w:b/>
          <w:color w:val="000000"/>
        </w:rPr>
        <w:t>”.</w:t>
      </w:r>
    </w:p>
    <w:p w14:paraId="7DB50E66" w14:textId="77777777" w:rsidR="006340FC" w:rsidRDefault="00245703">
      <w:pPr>
        <w:spacing w:after="240" w:line="360" w:lineRule="auto"/>
        <w:jc w:val="left"/>
        <w:rPr>
          <w:rFonts w:ascii="Arial" w:hAnsi="Arial" w:cs="Arial"/>
          <w:bCs/>
          <w:color w:val="000000"/>
        </w:rPr>
      </w:pPr>
      <w:r>
        <w:rPr>
          <w:rFonts w:ascii="Arial" w:hAnsi="Arial" w:cs="Arial"/>
          <w:bCs/>
          <w:color w:val="000000"/>
        </w:rPr>
        <w:t>Strony zawierają umowę o następującej treści:</w:t>
      </w:r>
    </w:p>
    <w:p w14:paraId="25F6670D" w14:textId="77777777" w:rsidR="006340FC" w:rsidRDefault="006340FC">
      <w:pPr>
        <w:spacing w:after="240" w:line="360" w:lineRule="auto"/>
        <w:jc w:val="left"/>
        <w:rPr>
          <w:rFonts w:ascii="Arial" w:hAnsi="Arial" w:cs="Arial"/>
          <w:bCs/>
          <w:color w:val="000000"/>
        </w:rPr>
      </w:pPr>
    </w:p>
    <w:p w14:paraId="78DC2B45" w14:textId="77777777" w:rsidR="006340FC" w:rsidRDefault="006340FC">
      <w:pPr>
        <w:spacing w:after="240" w:line="360" w:lineRule="auto"/>
        <w:jc w:val="left"/>
        <w:rPr>
          <w:rFonts w:ascii="Arial" w:hAnsi="Arial" w:cs="Arial"/>
          <w:bCs/>
          <w:color w:val="000000"/>
        </w:rPr>
      </w:pPr>
    </w:p>
    <w:p w14:paraId="3174F632" w14:textId="77777777" w:rsidR="006340FC" w:rsidRDefault="00245703">
      <w:pPr>
        <w:widowControl w:val="0"/>
        <w:spacing w:line="360" w:lineRule="auto"/>
        <w:rPr>
          <w:rFonts w:ascii="Arial" w:hAnsi="Arial" w:cs="Arial"/>
          <w:b/>
          <w:bCs/>
          <w:color w:val="000000"/>
        </w:rPr>
      </w:pPr>
      <w:r>
        <w:rPr>
          <w:rFonts w:ascii="Arial" w:hAnsi="Arial" w:cs="Arial"/>
          <w:b/>
          <w:bCs/>
          <w:color w:val="000000"/>
        </w:rPr>
        <w:lastRenderedPageBreak/>
        <w:t>§ 1</w:t>
      </w:r>
    </w:p>
    <w:p w14:paraId="6F15A704" w14:textId="77777777" w:rsidR="006340FC" w:rsidRDefault="00245703">
      <w:pPr>
        <w:widowControl w:val="0"/>
        <w:spacing w:line="360" w:lineRule="auto"/>
        <w:rPr>
          <w:rFonts w:ascii="Arial" w:hAnsi="Arial" w:cs="Arial"/>
        </w:rPr>
      </w:pPr>
      <w:r>
        <w:rPr>
          <w:rFonts w:ascii="Arial" w:hAnsi="Arial" w:cs="Arial"/>
          <w:b/>
          <w:bCs/>
          <w:color w:val="000000"/>
        </w:rPr>
        <w:t>Przedmiot umowy</w:t>
      </w:r>
    </w:p>
    <w:p w14:paraId="2CB52FE7" w14:textId="77777777" w:rsidR="006340FC" w:rsidRDefault="00245703">
      <w:pPr>
        <w:pStyle w:val="Akapitzlist"/>
        <w:numPr>
          <w:ilvl w:val="0"/>
          <w:numId w:val="15"/>
        </w:numPr>
        <w:spacing w:line="360" w:lineRule="auto"/>
        <w:ind w:left="426" w:hanging="426"/>
        <w:contextualSpacing w:val="0"/>
        <w:jc w:val="left"/>
        <w:rPr>
          <w:rFonts w:ascii="Arial" w:hAnsi="Arial" w:cs="Arial"/>
        </w:rPr>
      </w:pPr>
      <w:r>
        <w:rPr>
          <w:rFonts w:ascii="Arial" w:hAnsi="Arial" w:cs="Arial"/>
        </w:rPr>
        <w:t>Przedmiotem umowy jest:</w:t>
      </w:r>
    </w:p>
    <w:p w14:paraId="3DFB76AD" w14:textId="2B5423CC" w:rsidR="006340FC" w:rsidRDefault="00245703">
      <w:pPr>
        <w:pStyle w:val="Akapitzlist"/>
        <w:numPr>
          <w:ilvl w:val="0"/>
          <w:numId w:val="18"/>
        </w:numPr>
        <w:spacing w:line="360" w:lineRule="auto"/>
        <w:ind w:left="426" w:hanging="426"/>
        <w:contextualSpacing w:val="0"/>
        <w:jc w:val="left"/>
        <w:rPr>
          <w:rFonts w:ascii="Arial" w:hAnsi="Arial" w:cs="Arial"/>
        </w:rPr>
      </w:pPr>
      <w:r>
        <w:rPr>
          <w:rFonts w:ascii="Arial" w:hAnsi="Arial" w:cs="Arial"/>
        </w:rPr>
        <w:t xml:space="preserve">usunięcie, zabezpieczenie, transport i utylizacja wszystkich odpadów niebezpiecznych znajdujących się na terenie działek nr 111 i 112 w miejscowości Wszedzień 20, </w:t>
      </w:r>
      <w:r w:rsidR="003F62B8">
        <w:rPr>
          <w:rFonts w:ascii="Arial" w:hAnsi="Arial" w:cs="Arial"/>
        </w:rPr>
        <w:t>G</w:t>
      </w:r>
      <w:r>
        <w:rPr>
          <w:rFonts w:ascii="Arial" w:hAnsi="Arial" w:cs="Arial"/>
        </w:rPr>
        <w:t>mina Mogilno;</w:t>
      </w:r>
    </w:p>
    <w:p w14:paraId="7304A8CE" w14:textId="77777777" w:rsidR="006340FC" w:rsidRDefault="00245703">
      <w:pPr>
        <w:pStyle w:val="Akapitzlist"/>
        <w:numPr>
          <w:ilvl w:val="0"/>
          <w:numId w:val="18"/>
        </w:numPr>
        <w:spacing w:line="360" w:lineRule="auto"/>
        <w:ind w:left="426" w:hanging="426"/>
        <w:contextualSpacing w:val="0"/>
        <w:jc w:val="left"/>
        <w:rPr>
          <w:rFonts w:ascii="Arial" w:hAnsi="Arial" w:cs="Arial"/>
        </w:rPr>
      </w:pPr>
      <w:r>
        <w:rPr>
          <w:rFonts w:ascii="Arial" w:hAnsi="Arial" w:cs="Arial"/>
        </w:rPr>
        <w:t>dokonanie dekontaminacji właściwej obiektów budowlanych (ściany, posadzki magazynów), w stopniu, w jakim wymaga tego zanieczyszczenie powierzchni;</w:t>
      </w:r>
    </w:p>
    <w:p w14:paraId="14CCDE80" w14:textId="77777777" w:rsidR="006340FC" w:rsidRDefault="00245703">
      <w:pPr>
        <w:pStyle w:val="Akapitzlist"/>
        <w:numPr>
          <w:ilvl w:val="0"/>
          <w:numId w:val="18"/>
        </w:numPr>
        <w:spacing w:line="360" w:lineRule="auto"/>
        <w:ind w:left="426" w:hanging="426"/>
        <w:contextualSpacing w:val="0"/>
        <w:jc w:val="left"/>
        <w:rPr>
          <w:rFonts w:ascii="Arial" w:hAnsi="Arial" w:cs="Arial"/>
        </w:rPr>
      </w:pPr>
      <w:r>
        <w:rPr>
          <w:rFonts w:ascii="Arial" w:hAnsi="Arial" w:cs="Arial"/>
        </w:rPr>
        <w:t>dokonanie remediacji;</w:t>
      </w:r>
    </w:p>
    <w:p w14:paraId="12808B20" w14:textId="77777777" w:rsidR="006340FC" w:rsidRPr="00D235A8" w:rsidRDefault="00245703">
      <w:pPr>
        <w:pStyle w:val="Akapitzlist"/>
        <w:numPr>
          <w:ilvl w:val="0"/>
          <w:numId w:val="18"/>
        </w:numPr>
        <w:spacing w:line="360" w:lineRule="auto"/>
        <w:ind w:left="426" w:hanging="426"/>
        <w:contextualSpacing w:val="0"/>
        <w:jc w:val="left"/>
        <w:rPr>
          <w:rFonts w:ascii="Arial" w:hAnsi="Arial" w:cs="Arial"/>
          <w:color w:val="000000"/>
        </w:rPr>
      </w:pPr>
      <w:r>
        <w:rPr>
          <w:rFonts w:ascii="Arial" w:hAnsi="Arial" w:cs="Arial"/>
        </w:rPr>
        <w:t>dokonanie rekultywacji o kierunku rolno-budowlanym działek nr 111 i 112 o łącznej powierzchni 0.95 ha.</w:t>
      </w:r>
    </w:p>
    <w:p w14:paraId="29C69010" w14:textId="7FBCD79A" w:rsidR="0079497D" w:rsidRDefault="0079497D" w:rsidP="00D235A8">
      <w:pPr>
        <w:pStyle w:val="Akapitzlist"/>
        <w:spacing w:line="360" w:lineRule="auto"/>
        <w:ind w:left="426"/>
        <w:contextualSpacing w:val="0"/>
        <w:jc w:val="left"/>
        <w:rPr>
          <w:rFonts w:ascii="Arial" w:hAnsi="Arial" w:cs="Arial"/>
          <w:color w:val="000000"/>
        </w:rPr>
      </w:pPr>
      <w:r>
        <w:rPr>
          <w:rFonts w:ascii="Arial" w:hAnsi="Arial" w:cs="Arial"/>
        </w:rPr>
        <w:t>Każd</w:t>
      </w:r>
      <w:r w:rsidR="009A7DBE">
        <w:rPr>
          <w:rFonts w:ascii="Arial" w:hAnsi="Arial" w:cs="Arial"/>
        </w:rPr>
        <w:t xml:space="preserve">a </w:t>
      </w:r>
      <w:r w:rsidR="00C05D06">
        <w:rPr>
          <w:rFonts w:ascii="Arial" w:hAnsi="Arial" w:cs="Arial"/>
        </w:rPr>
        <w:t xml:space="preserve">powyższa </w:t>
      </w:r>
      <w:r w:rsidR="009A7DBE">
        <w:rPr>
          <w:rFonts w:ascii="Arial" w:hAnsi="Arial" w:cs="Arial"/>
        </w:rPr>
        <w:t>czynność</w:t>
      </w:r>
      <w:r>
        <w:rPr>
          <w:rFonts w:ascii="Arial" w:hAnsi="Arial" w:cs="Arial"/>
        </w:rPr>
        <w:t xml:space="preserve"> musi być potwierdz</w:t>
      </w:r>
      <w:r w:rsidR="009A7DBE">
        <w:rPr>
          <w:rFonts w:ascii="Arial" w:hAnsi="Arial" w:cs="Arial"/>
        </w:rPr>
        <w:t>ona</w:t>
      </w:r>
      <w:r>
        <w:rPr>
          <w:rFonts w:ascii="Arial" w:hAnsi="Arial" w:cs="Arial"/>
        </w:rPr>
        <w:t xml:space="preserve"> odpowiednimi dokumentami, zgodnie z zapisami </w:t>
      </w:r>
      <w:r w:rsidR="00872DD8">
        <w:rPr>
          <w:rFonts w:ascii="Arial" w:hAnsi="Arial" w:cs="Arial"/>
        </w:rPr>
        <w:t xml:space="preserve">zawartymi </w:t>
      </w:r>
      <w:r>
        <w:rPr>
          <w:rFonts w:ascii="Arial" w:hAnsi="Arial" w:cs="Arial"/>
        </w:rPr>
        <w:t xml:space="preserve">w </w:t>
      </w:r>
      <w:r w:rsidR="00872DD8">
        <w:rPr>
          <w:rFonts w:ascii="Arial" w:hAnsi="Arial" w:cs="Arial"/>
        </w:rPr>
        <w:t>Z</w:t>
      </w:r>
      <w:r>
        <w:rPr>
          <w:rFonts w:ascii="Arial" w:hAnsi="Arial" w:cs="Arial"/>
        </w:rPr>
        <w:t>ałączniku nr 6 do SWZ – OPZ.</w:t>
      </w:r>
    </w:p>
    <w:p w14:paraId="68660E0F" w14:textId="1CBCC084" w:rsidR="006340FC" w:rsidRDefault="00245703">
      <w:pPr>
        <w:numPr>
          <w:ilvl w:val="3"/>
          <w:numId w:val="17"/>
        </w:numPr>
        <w:spacing w:line="360" w:lineRule="auto"/>
        <w:ind w:left="426" w:hanging="426"/>
        <w:jc w:val="left"/>
        <w:rPr>
          <w:rFonts w:ascii="Arial" w:hAnsi="Arial" w:cs="Arial"/>
          <w:color w:val="000000"/>
        </w:rPr>
      </w:pPr>
      <w:r>
        <w:rPr>
          <w:rFonts w:ascii="Arial" w:hAnsi="Arial" w:cs="Arial"/>
          <w:color w:val="000000"/>
        </w:rPr>
        <w:t xml:space="preserve">Zamówienie jest realizowane w ramach umowy o dofinansowanie nr  FENX.01.05-IW.01-0003/25 projektu pn. „Usunięcie odpadów niebezpiecznych w miejscowości Wszedzień 20 zlokalizowanych na działkach o nr 111 i 112, </w:t>
      </w:r>
      <w:r w:rsidR="003F62B8">
        <w:rPr>
          <w:rFonts w:ascii="Arial" w:hAnsi="Arial" w:cs="Arial"/>
          <w:color w:val="000000"/>
        </w:rPr>
        <w:t>G</w:t>
      </w:r>
      <w:r>
        <w:rPr>
          <w:rFonts w:ascii="Arial" w:hAnsi="Arial" w:cs="Arial"/>
          <w:color w:val="000000"/>
        </w:rPr>
        <w:t xml:space="preserve">mina Mogilno, </w:t>
      </w:r>
      <w:r w:rsidR="003F62B8">
        <w:rPr>
          <w:rFonts w:ascii="Arial" w:hAnsi="Arial" w:cs="Arial"/>
          <w:color w:val="000000"/>
        </w:rPr>
        <w:t>P</w:t>
      </w:r>
      <w:r>
        <w:rPr>
          <w:rFonts w:ascii="Arial" w:hAnsi="Arial" w:cs="Arial"/>
          <w:color w:val="000000"/>
        </w:rPr>
        <w:t xml:space="preserve">owiat </w:t>
      </w:r>
      <w:r w:rsidR="003F62B8">
        <w:rPr>
          <w:rFonts w:ascii="Arial" w:hAnsi="Arial" w:cs="Arial"/>
          <w:color w:val="000000"/>
        </w:rPr>
        <w:t>M</w:t>
      </w:r>
      <w:r>
        <w:rPr>
          <w:rFonts w:ascii="Arial" w:hAnsi="Arial" w:cs="Arial"/>
          <w:color w:val="000000"/>
        </w:rPr>
        <w:t>ogileński” w ramach programu Fundusze Europejskie na Infrastrukturę, Klimat, Środowisko 2021-2027, priorytetu FENX.01 Wsparcie sektorów energetyka i środowisko z Funduszu Spójności, działania FENX.01.05 Ochrona przyrody i rozwój zielonej infrastruktury, typ projektu: Usuwanie niewłaściwie składowanych lub magazynowanych odpadów oraz wywołanego przez nie zagrożenia dla ludzi lub środowiska.</w:t>
      </w:r>
    </w:p>
    <w:p w14:paraId="2E364192" w14:textId="77777777" w:rsidR="006340FC" w:rsidRDefault="00245703">
      <w:pPr>
        <w:widowControl w:val="0"/>
        <w:numPr>
          <w:ilvl w:val="3"/>
          <w:numId w:val="17"/>
        </w:numPr>
        <w:spacing w:line="360" w:lineRule="auto"/>
        <w:ind w:left="426" w:hanging="426"/>
        <w:jc w:val="left"/>
        <w:rPr>
          <w:rFonts w:ascii="Arial" w:hAnsi="Arial" w:cs="Arial"/>
          <w:color w:val="000000"/>
        </w:rPr>
      </w:pPr>
      <w:r>
        <w:rPr>
          <w:rFonts w:ascii="Arial" w:hAnsi="Arial" w:cs="Arial"/>
          <w:color w:val="000000"/>
        </w:rPr>
        <w:t>Szczegółowy zakres przedmiotu zamówienia oraz warunki jego realizacji ustala niniejsza umowa, oferta wykonawcy i SWZ, stanowiące jako załączniki integralną część umowy.</w:t>
      </w:r>
    </w:p>
    <w:p w14:paraId="749C3D4B" w14:textId="77777777" w:rsidR="006340FC" w:rsidRDefault="00245703">
      <w:pPr>
        <w:widowControl w:val="0"/>
        <w:spacing w:line="360" w:lineRule="auto"/>
        <w:rPr>
          <w:rFonts w:ascii="Arial" w:hAnsi="Arial" w:cs="Arial"/>
          <w:b/>
          <w:bCs/>
          <w:color w:val="000000"/>
        </w:rPr>
      </w:pPr>
      <w:r>
        <w:rPr>
          <w:rFonts w:ascii="Arial" w:hAnsi="Arial" w:cs="Arial"/>
          <w:b/>
          <w:bCs/>
          <w:color w:val="000000"/>
        </w:rPr>
        <w:t>§ 2</w:t>
      </w:r>
    </w:p>
    <w:p w14:paraId="28E86999" w14:textId="77777777" w:rsidR="006340FC" w:rsidRDefault="00245703">
      <w:pPr>
        <w:widowControl w:val="0"/>
        <w:spacing w:line="360" w:lineRule="auto"/>
        <w:rPr>
          <w:rFonts w:ascii="Arial" w:hAnsi="Arial" w:cs="Arial"/>
          <w:color w:val="000000"/>
        </w:rPr>
      </w:pPr>
      <w:r>
        <w:rPr>
          <w:rFonts w:ascii="Arial" w:hAnsi="Arial" w:cs="Arial"/>
          <w:b/>
          <w:bCs/>
          <w:color w:val="000000"/>
        </w:rPr>
        <w:t>Obowiązki Stron</w:t>
      </w:r>
    </w:p>
    <w:p w14:paraId="7727D617" w14:textId="77777777" w:rsidR="006340FC" w:rsidRDefault="00245703">
      <w:pPr>
        <w:widowControl w:val="0"/>
        <w:numPr>
          <w:ilvl w:val="0"/>
          <w:numId w:val="2"/>
        </w:numPr>
        <w:tabs>
          <w:tab w:val="left" w:pos="284"/>
          <w:tab w:val="left" w:pos="1562"/>
          <w:tab w:val="center" w:pos="5271"/>
          <w:tab w:val="right" w:pos="9807"/>
        </w:tabs>
        <w:spacing w:line="360" w:lineRule="auto"/>
        <w:ind w:left="284" w:hanging="284"/>
        <w:jc w:val="left"/>
        <w:rPr>
          <w:rFonts w:ascii="Arial" w:hAnsi="Arial" w:cs="Arial"/>
          <w:color w:val="000000"/>
        </w:rPr>
      </w:pPr>
      <w:r>
        <w:rPr>
          <w:rFonts w:ascii="Arial" w:hAnsi="Arial" w:cs="Arial"/>
          <w:color w:val="000000"/>
        </w:rPr>
        <w:t>Do obowiązków Zamawiającego należy:</w:t>
      </w:r>
    </w:p>
    <w:p w14:paraId="4E4D2372" w14:textId="77777777" w:rsidR="006340FC" w:rsidRDefault="00245703">
      <w:pPr>
        <w:widowControl w:val="0"/>
        <w:numPr>
          <w:ilvl w:val="0"/>
          <w:numId w:val="16"/>
        </w:numPr>
        <w:tabs>
          <w:tab w:val="left" w:pos="709"/>
          <w:tab w:val="left" w:pos="1276"/>
          <w:tab w:val="center" w:pos="5271"/>
          <w:tab w:val="right" w:pos="9807"/>
        </w:tabs>
        <w:spacing w:line="360" w:lineRule="auto"/>
        <w:ind w:left="709" w:hanging="283"/>
        <w:jc w:val="left"/>
        <w:rPr>
          <w:rFonts w:ascii="Arial" w:hAnsi="Arial" w:cs="Arial"/>
          <w:color w:val="000000"/>
        </w:rPr>
      </w:pPr>
      <w:r>
        <w:rPr>
          <w:rFonts w:ascii="Arial" w:hAnsi="Arial" w:cs="Arial"/>
          <w:color w:val="000000"/>
        </w:rPr>
        <w:t>zapewnienie dostępu do terenu prac;</w:t>
      </w:r>
    </w:p>
    <w:p w14:paraId="0055A642" w14:textId="77777777" w:rsidR="006340FC" w:rsidRDefault="00245703">
      <w:pPr>
        <w:widowControl w:val="0"/>
        <w:numPr>
          <w:ilvl w:val="0"/>
          <w:numId w:val="16"/>
        </w:numPr>
        <w:tabs>
          <w:tab w:val="left" w:pos="709"/>
          <w:tab w:val="left" w:pos="1276"/>
          <w:tab w:val="center" w:pos="5271"/>
          <w:tab w:val="right" w:pos="9807"/>
        </w:tabs>
        <w:spacing w:line="360" w:lineRule="auto"/>
        <w:ind w:left="709" w:hanging="283"/>
        <w:jc w:val="left"/>
        <w:rPr>
          <w:rFonts w:ascii="Arial" w:hAnsi="Arial" w:cs="Arial"/>
          <w:color w:val="000000"/>
        </w:rPr>
      </w:pPr>
      <w:r>
        <w:rPr>
          <w:rFonts w:ascii="Arial" w:hAnsi="Arial" w:cs="Arial"/>
          <w:color w:val="000000"/>
        </w:rPr>
        <w:lastRenderedPageBreak/>
        <w:t>nadzór nad każdym etapem zamówienia;</w:t>
      </w:r>
    </w:p>
    <w:p w14:paraId="70D7DD48" w14:textId="77777777" w:rsidR="006340FC" w:rsidRDefault="00245703">
      <w:pPr>
        <w:widowControl w:val="0"/>
        <w:numPr>
          <w:ilvl w:val="0"/>
          <w:numId w:val="16"/>
        </w:numPr>
        <w:tabs>
          <w:tab w:val="left" w:pos="709"/>
          <w:tab w:val="left" w:pos="1276"/>
          <w:tab w:val="center" w:pos="5271"/>
          <w:tab w:val="right" w:pos="9807"/>
        </w:tabs>
        <w:spacing w:line="360" w:lineRule="auto"/>
        <w:ind w:left="709" w:hanging="283"/>
        <w:jc w:val="left"/>
        <w:rPr>
          <w:rFonts w:ascii="Arial" w:hAnsi="Arial" w:cs="Arial"/>
          <w:color w:val="000000"/>
        </w:rPr>
      </w:pPr>
      <w:r>
        <w:rPr>
          <w:rFonts w:ascii="Arial" w:hAnsi="Arial" w:cs="Arial"/>
          <w:color w:val="000000"/>
        </w:rPr>
        <w:t>zapłata umówionego wynagrodzenia;</w:t>
      </w:r>
    </w:p>
    <w:p w14:paraId="245112EA" w14:textId="77777777" w:rsidR="006340FC" w:rsidRDefault="00245703">
      <w:pPr>
        <w:widowControl w:val="0"/>
        <w:numPr>
          <w:ilvl w:val="0"/>
          <w:numId w:val="16"/>
        </w:numPr>
        <w:tabs>
          <w:tab w:val="left" w:pos="709"/>
          <w:tab w:val="left" w:pos="1276"/>
          <w:tab w:val="center" w:pos="5271"/>
          <w:tab w:val="right" w:pos="9807"/>
        </w:tabs>
        <w:spacing w:line="360" w:lineRule="auto"/>
        <w:jc w:val="left"/>
        <w:rPr>
          <w:rFonts w:ascii="Arial" w:hAnsi="Arial" w:cs="Arial"/>
          <w:color w:val="000000"/>
        </w:rPr>
      </w:pPr>
      <w:r>
        <w:rPr>
          <w:rFonts w:ascii="Arial" w:hAnsi="Arial" w:cs="Arial"/>
          <w:color w:val="000000"/>
        </w:rPr>
        <w:t>zapewnienie dostępu do mediów tj. prądu i wody</w:t>
      </w:r>
    </w:p>
    <w:p w14:paraId="554F5154" w14:textId="77777777" w:rsidR="006340FC" w:rsidRDefault="006340FC">
      <w:pPr>
        <w:widowControl w:val="0"/>
        <w:tabs>
          <w:tab w:val="left" w:pos="709"/>
          <w:tab w:val="left" w:pos="1276"/>
          <w:tab w:val="center" w:pos="5271"/>
          <w:tab w:val="right" w:pos="9807"/>
        </w:tabs>
        <w:spacing w:line="360" w:lineRule="auto"/>
        <w:ind w:left="720"/>
        <w:jc w:val="left"/>
        <w:rPr>
          <w:rFonts w:ascii="Arial" w:hAnsi="Arial" w:cs="Arial"/>
          <w:color w:val="000000"/>
        </w:rPr>
      </w:pPr>
    </w:p>
    <w:p w14:paraId="5EEFF7CE" w14:textId="77777777" w:rsidR="006340FC" w:rsidRDefault="00245703">
      <w:pPr>
        <w:widowControl w:val="0"/>
        <w:numPr>
          <w:ilvl w:val="0"/>
          <w:numId w:val="2"/>
        </w:numPr>
        <w:tabs>
          <w:tab w:val="left" w:pos="284"/>
          <w:tab w:val="center" w:pos="5271"/>
          <w:tab w:val="right" w:pos="9807"/>
        </w:tabs>
        <w:spacing w:line="360" w:lineRule="auto"/>
        <w:ind w:left="284" w:hanging="284"/>
        <w:jc w:val="left"/>
        <w:rPr>
          <w:rFonts w:ascii="Arial" w:hAnsi="Arial" w:cs="Arial"/>
          <w:color w:val="000000"/>
        </w:rPr>
      </w:pPr>
      <w:r>
        <w:rPr>
          <w:rFonts w:ascii="Arial" w:hAnsi="Arial" w:cs="Arial"/>
          <w:color w:val="000000"/>
        </w:rPr>
        <w:t>Do obowiązków Wykonawcy należy:</w:t>
      </w:r>
    </w:p>
    <w:p w14:paraId="37027014" w14:textId="77777777" w:rsidR="006340FC" w:rsidRDefault="00245703">
      <w:pPr>
        <w:widowControl w:val="0"/>
        <w:numPr>
          <w:ilvl w:val="0"/>
          <w:numId w:val="3"/>
        </w:numPr>
        <w:tabs>
          <w:tab w:val="left" w:pos="1134"/>
          <w:tab w:val="center" w:pos="5271"/>
          <w:tab w:val="right" w:pos="9807"/>
        </w:tabs>
        <w:spacing w:line="360" w:lineRule="auto"/>
        <w:ind w:left="720" w:hanging="283"/>
        <w:jc w:val="left"/>
        <w:rPr>
          <w:rFonts w:ascii="Arial" w:hAnsi="Arial" w:cs="Arial"/>
          <w:color w:val="000000"/>
        </w:rPr>
      </w:pPr>
      <w:r>
        <w:rPr>
          <w:rFonts w:ascii="Arial" w:hAnsi="Arial" w:cs="Arial"/>
          <w:color w:val="000000"/>
        </w:rPr>
        <w:t>współpraca z przedstawicielami Zamawiającego;</w:t>
      </w:r>
    </w:p>
    <w:p w14:paraId="73928BB9" w14:textId="77777777" w:rsidR="006340FC" w:rsidRDefault="00245703">
      <w:pPr>
        <w:pStyle w:val="Akapitzlist"/>
        <w:widowControl w:val="0"/>
        <w:numPr>
          <w:ilvl w:val="0"/>
          <w:numId w:val="3"/>
        </w:numPr>
        <w:tabs>
          <w:tab w:val="left" w:pos="709"/>
          <w:tab w:val="center" w:pos="5271"/>
          <w:tab w:val="right" w:pos="9807"/>
        </w:tabs>
        <w:spacing w:line="360" w:lineRule="auto"/>
        <w:ind w:left="720" w:hanging="283"/>
        <w:jc w:val="left"/>
        <w:rPr>
          <w:rFonts w:ascii="Arial" w:hAnsi="Arial" w:cs="Arial"/>
          <w:bCs/>
        </w:rPr>
      </w:pPr>
      <w:r>
        <w:rPr>
          <w:rFonts w:ascii="Arial" w:hAnsi="Arial" w:cs="Arial"/>
          <w:color w:val="000000"/>
        </w:rPr>
        <w:t>zapewnienie odpowiedniego sprzętu, materiałów oraz wszelkich przedmiotów niezbędnych do zgodnego z umową wykonania przedmiotu umowy;</w:t>
      </w:r>
    </w:p>
    <w:p w14:paraId="58073DF4" w14:textId="77777777" w:rsidR="006340FC" w:rsidRDefault="00245703">
      <w:pPr>
        <w:pStyle w:val="Akapitzlist"/>
        <w:widowControl w:val="0"/>
        <w:numPr>
          <w:ilvl w:val="0"/>
          <w:numId w:val="3"/>
        </w:numPr>
        <w:tabs>
          <w:tab w:val="left" w:pos="709"/>
          <w:tab w:val="center" w:pos="5271"/>
          <w:tab w:val="right" w:pos="9807"/>
        </w:tabs>
        <w:spacing w:line="360" w:lineRule="auto"/>
        <w:ind w:left="720" w:hanging="283"/>
        <w:jc w:val="left"/>
        <w:rPr>
          <w:rFonts w:ascii="Arial" w:hAnsi="Arial" w:cs="Arial"/>
          <w:color w:val="000000"/>
        </w:rPr>
      </w:pPr>
      <w:r>
        <w:rPr>
          <w:rFonts w:ascii="Arial" w:hAnsi="Arial" w:cs="Arial"/>
          <w:bCs/>
        </w:rPr>
        <w:t>oznakowania i zabezpieczenia miejsca wykonywania usługi i utrzymywania tego oznakowania i zabezpieczenia w należytym stanie do czasu zakończenia wykonywania usługi;</w:t>
      </w:r>
    </w:p>
    <w:p w14:paraId="28E09C53" w14:textId="77777777" w:rsidR="006340FC" w:rsidRDefault="00245703">
      <w:pPr>
        <w:numPr>
          <w:ilvl w:val="0"/>
          <w:numId w:val="3"/>
        </w:numPr>
        <w:spacing w:line="360" w:lineRule="auto"/>
        <w:ind w:left="720" w:hanging="283"/>
        <w:jc w:val="left"/>
        <w:rPr>
          <w:rFonts w:ascii="Arial" w:hAnsi="Arial" w:cs="Arial"/>
          <w:color w:val="000000"/>
        </w:rPr>
      </w:pPr>
      <w:r>
        <w:rPr>
          <w:rFonts w:ascii="Arial" w:hAnsi="Arial" w:cs="Arial"/>
          <w:color w:val="000000"/>
        </w:rPr>
        <w:t>wykonania przedmiotu umowy należycie i zgodnie z opisem przedmiotu zamówienia, zasadami wiedzy technicznej oraz przepisami prawa;</w:t>
      </w:r>
    </w:p>
    <w:p w14:paraId="4BD9D818" w14:textId="77777777" w:rsidR="006340FC" w:rsidRDefault="00245703">
      <w:pPr>
        <w:pStyle w:val="Akapitzlist"/>
        <w:widowControl w:val="0"/>
        <w:numPr>
          <w:ilvl w:val="0"/>
          <w:numId w:val="3"/>
        </w:numPr>
        <w:tabs>
          <w:tab w:val="left" w:pos="709"/>
          <w:tab w:val="center" w:pos="5271"/>
          <w:tab w:val="right" w:pos="9807"/>
        </w:tabs>
        <w:spacing w:line="360" w:lineRule="auto"/>
        <w:ind w:left="720" w:hanging="283"/>
        <w:jc w:val="left"/>
        <w:rPr>
          <w:rFonts w:ascii="Arial" w:hAnsi="Arial" w:cs="Arial"/>
          <w:color w:val="000000"/>
        </w:rPr>
      </w:pPr>
      <w:r>
        <w:rPr>
          <w:rFonts w:ascii="Arial" w:hAnsi="Arial" w:cs="Arial"/>
          <w:color w:val="000000"/>
        </w:rPr>
        <w:t>zapewnienie nadzoru nad bezpieczeństwem i higieną pracy, zachowanie należytej staranności przy pakowaniu i wywozie odpadów;</w:t>
      </w:r>
    </w:p>
    <w:p w14:paraId="7F43F68B" w14:textId="77777777" w:rsidR="006340FC" w:rsidRDefault="00245703">
      <w:pPr>
        <w:pStyle w:val="Akapitzlist"/>
        <w:widowControl w:val="0"/>
        <w:numPr>
          <w:ilvl w:val="0"/>
          <w:numId w:val="3"/>
        </w:numPr>
        <w:tabs>
          <w:tab w:val="left" w:pos="709"/>
          <w:tab w:val="center" w:pos="5271"/>
          <w:tab w:val="right" w:pos="9807"/>
        </w:tabs>
        <w:spacing w:line="360" w:lineRule="auto"/>
        <w:ind w:left="720" w:hanging="283"/>
        <w:jc w:val="left"/>
        <w:rPr>
          <w:rFonts w:ascii="Arial" w:hAnsi="Arial" w:cs="Arial"/>
          <w:bCs/>
          <w:strike/>
        </w:rPr>
      </w:pPr>
      <w:r w:rsidRPr="00A14927">
        <w:rPr>
          <w:rFonts w:ascii="Arial" w:hAnsi="Arial" w:cs="Arial"/>
          <w:color w:val="000000"/>
        </w:rPr>
        <w:t xml:space="preserve">usunięcia </w:t>
      </w:r>
      <w:r>
        <w:rPr>
          <w:rFonts w:ascii="Arial" w:hAnsi="Arial" w:cs="Arial"/>
          <w:color w:val="000000"/>
        </w:rPr>
        <w:t>wszelkich zbędnych odpadów i śmieci oraz uporządkowania terenu prac;</w:t>
      </w:r>
    </w:p>
    <w:p w14:paraId="6D562CED" w14:textId="3D932CC4" w:rsidR="006340FC" w:rsidRPr="00A14927" w:rsidRDefault="00245703">
      <w:pPr>
        <w:pStyle w:val="Akapitzlist"/>
        <w:widowControl w:val="0"/>
        <w:numPr>
          <w:ilvl w:val="0"/>
          <w:numId w:val="3"/>
        </w:numPr>
        <w:tabs>
          <w:tab w:val="left" w:pos="709"/>
          <w:tab w:val="center" w:pos="5271"/>
          <w:tab w:val="right" w:pos="9807"/>
        </w:tabs>
        <w:spacing w:line="360" w:lineRule="auto"/>
        <w:ind w:left="720" w:hanging="283"/>
        <w:jc w:val="left"/>
        <w:rPr>
          <w:rFonts w:ascii="Arial" w:hAnsi="Arial" w:cs="Arial"/>
          <w:color w:val="000000"/>
        </w:rPr>
      </w:pPr>
      <w:r w:rsidRPr="00A14927">
        <w:rPr>
          <w:rFonts w:ascii="Arial" w:hAnsi="Arial" w:cs="Arial"/>
          <w:bCs/>
        </w:rPr>
        <w:t xml:space="preserve">poinformowania Zamawiającego na minimum </w:t>
      </w:r>
      <w:r w:rsidR="00A14927" w:rsidRPr="00A14927">
        <w:rPr>
          <w:rFonts w:ascii="Arial" w:hAnsi="Arial" w:cs="Arial"/>
          <w:bCs/>
        </w:rPr>
        <w:t>7</w:t>
      </w:r>
      <w:r w:rsidRPr="00A14927">
        <w:rPr>
          <w:rFonts w:ascii="Arial" w:hAnsi="Arial" w:cs="Arial"/>
          <w:bCs/>
        </w:rPr>
        <w:t xml:space="preserve"> dni robocz</w:t>
      </w:r>
      <w:r w:rsidR="00A14927" w:rsidRPr="00A14927">
        <w:rPr>
          <w:rFonts w:ascii="Arial" w:hAnsi="Arial" w:cs="Arial"/>
          <w:bCs/>
        </w:rPr>
        <w:t>ych</w:t>
      </w:r>
      <w:r w:rsidRPr="00A14927">
        <w:rPr>
          <w:rFonts w:ascii="Arial" w:hAnsi="Arial" w:cs="Arial"/>
          <w:bCs/>
        </w:rPr>
        <w:t xml:space="preserve"> przed przystąpieniem do realizacji usługi, aby Zamawiający mógł powiadomić odpowiednie służby;</w:t>
      </w:r>
    </w:p>
    <w:p w14:paraId="1E0678CF" w14:textId="6CE5FDE3" w:rsidR="006340FC" w:rsidRPr="00A14927" w:rsidRDefault="00245703">
      <w:pPr>
        <w:pStyle w:val="Akapitzlist"/>
        <w:widowControl w:val="0"/>
        <w:numPr>
          <w:ilvl w:val="0"/>
          <w:numId w:val="3"/>
        </w:numPr>
        <w:tabs>
          <w:tab w:val="left" w:pos="709"/>
          <w:tab w:val="center" w:pos="5271"/>
          <w:tab w:val="right" w:pos="9807"/>
        </w:tabs>
        <w:spacing w:line="360" w:lineRule="auto"/>
        <w:ind w:left="720" w:hanging="283"/>
        <w:jc w:val="left"/>
        <w:rPr>
          <w:rFonts w:ascii="Arial" w:hAnsi="Arial" w:cs="Arial"/>
          <w:color w:val="auto"/>
        </w:rPr>
      </w:pPr>
      <w:r w:rsidRPr="00A14927">
        <w:rPr>
          <w:rFonts w:ascii="Arial" w:hAnsi="Arial" w:cs="Arial"/>
          <w:color w:val="auto"/>
        </w:rPr>
        <w:t xml:space="preserve">poniesienia odpowiedzialności w zakresie części zamówienia powierzonej </w:t>
      </w:r>
      <w:r w:rsidR="00872DD8">
        <w:rPr>
          <w:rFonts w:ascii="Arial" w:hAnsi="Arial" w:cs="Arial"/>
          <w:color w:val="auto"/>
        </w:rPr>
        <w:t>P</w:t>
      </w:r>
      <w:r w:rsidRPr="00A14927">
        <w:rPr>
          <w:rFonts w:ascii="Arial" w:hAnsi="Arial" w:cs="Arial"/>
          <w:color w:val="auto"/>
        </w:rPr>
        <w:t>odwykonawcom (jeżeli dotyczy);</w:t>
      </w:r>
    </w:p>
    <w:p w14:paraId="795568A6" w14:textId="2B1B994F" w:rsidR="006340FC" w:rsidRPr="00A14927" w:rsidRDefault="00245703">
      <w:pPr>
        <w:pStyle w:val="Akapitzlist"/>
        <w:widowControl w:val="0"/>
        <w:numPr>
          <w:ilvl w:val="0"/>
          <w:numId w:val="3"/>
        </w:numPr>
        <w:tabs>
          <w:tab w:val="left" w:pos="709"/>
          <w:tab w:val="center" w:pos="5271"/>
          <w:tab w:val="right" w:pos="9807"/>
        </w:tabs>
        <w:spacing w:line="360" w:lineRule="auto"/>
        <w:ind w:left="720" w:hanging="283"/>
        <w:jc w:val="left"/>
        <w:rPr>
          <w:rFonts w:ascii="Arial" w:hAnsi="Arial" w:cs="Arial"/>
          <w:color w:val="auto"/>
        </w:rPr>
      </w:pPr>
      <w:r w:rsidRPr="00A14927">
        <w:rPr>
          <w:rFonts w:ascii="Arial" w:hAnsi="Arial" w:cs="Arial"/>
          <w:color w:val="auto"/>
        </w:rPr>
        <w:t>sporządz</w:t>
      </w:r>
      <w:r w:rsidR="00A14927">
        <w:rPr>
          <w:rFonts w:ascii="Arial" w:hAnsi="Arial" w:cs="Arial"/>
          <w:color w:val="auto"/>
        </w:rPr>
        <w:t>a</w:t>
      </w:r>
      <w:r w:rsidRPr="00A14927">
        <w:rPr>
          <w:rFonts w:ascii="Arial" w:hAnsi="Arial" w:cs="Arial"/>
          <w:color w:val="auto"/>
        </w:rPr>
        <w:t>nie raportów z każdego etapu realizacji przedmiotu umowy   zawierający</w:t>
      </w:r>
      <w:r w:rsidR="00A14927" w:rsidRPr="00A14927">
        <w:rPr>
          <w:rFonts w:ascii="Arial" w:hAnsi="Arial" w:cs="Arial"/>
          <w:color w:val="auto"/>
        </w:rPr>
        <w:t>ch</w:t>
      </w:r>
      <w:r w:rsidRPr="00A14927">
        <w:rPr>
          <w:rFonts w:ascii="Arial" w:hAnsi="Arial" w:cs="Arial"/>
          <w:color w:val="auto"/>
        </w:rPr>
        <w:t xml:space="preserve"> wykonane czynności i opis przebiegu czynności z</w:t>
      </w:r>
      <w:r w:rsidR="00A14927" w:rsidRPr="00A14927">
        <w:rPr>
          <w:rFonts w:ascii="Arial" w:hAnsi="Arial" w:cs="Arial"/>
          <w:color w:val="auto"/>
        </w:rPr>
        <w:t>godny z</w:t>
      </w:r>
      <w:r w:rsidRPr="00A14927">
        <w:rPr>
          <w:rFonts w:ascii="Arial" w:hAnsi="Arial" w:cs="Arial"/>
          <w:color w:val="auto"/>
        </w:rPr>
        <w:t xml:space="preserve"> postanowieniami OPZ</w:t>
      </w:r>
      <w:r w:rsidR="00A14927" w:rsidRPr="00A14927">
        <w:rPr>
          <w:rFonts w:ascii="Arial" w:hAnsi="Arial" w:cs="Arial"/>
          <w:color w:val="auto"/>
        </w:rPr>
        <w:t>;</w:t>
      </w:r>
    </w:p>
    <w:p w14:paraId="5C9CA522" w14:textId="1999DFD6" w:rsidR="006340FC" w:rsidRDefault="00245703">
      <w:pPr>
        <w:pStyle w:val="Akapitzlist"/>
        <w:widowControl w:val="0"/>
        <w:numPr>
          <w:ilvl w:val="0"/>
          <w:numId w:val="3"/>
        </w:numPr>
        <w:tabs>
          <w:tab w:val="left" w:pos="709"/>
          <w:tab w:val="center" w:pos="5271"/>
          <w:tab w:val="right" w:pos="9807"/>
        </w:tabs>
        <w:spacing w:line="360" w:lineRule="auto"/>
        <w:ind w:left="720" w:hanging="283"/>
        <w:jc w:val="left"/>
        <w:rPr>
          <w:rFonts w:ascii="Arial" w:hAnsi="Arial" w:cs="Arial"/>
          <w:color w:val="FF4000"/>
        </w:rPr>
      </w:pPr>
      <w:r w:rsidRPr="00A14927">
        <w:rPr>
          <w:rFonts w:ascii="Arial" w:hAnsi="Arial" w:cs="Arial"/>
          <w:color w:val="auto"/>
        </w:rPr>
        <w:t>sp</w:t>
      </w:r>
      <w:r>
        <w:rPr>
          <w:rFonts w:ascii="Arial" w:hAnsi="Arial" w:cs="Arial"/>
          <w:color w:val="000000"/>
        </w:rPr>
        <w:t>orządz</w:t>
      </w:r>
      <w:r w:rsidR="00A14927">
        <w:rPr>
          <w:rFonts w:ascii="Arial" w:hAnsi="Arial" w:cs="Arial"/>
          <w:color w:val="000000"/>
        </w:rPr>
        <w:t>a</w:t>
      </w:r>
      <w:r>
        <w:rPr>
          <w:rFonts w:ascii="Arial" w:hAnsi="Arial" w:cs="Arial"/>
          <w:color w:val="000000"/>
        </w:rPr>
        <w:t xml:space="preserve">nie raportów z każdorazowego przystąpienia do usunięcia odpadów, zawierających informację o przebiegu czynności (termin wywozu, opis przebiegu czynności </w:t>
      </w:r>
      <w:r w:rsidR="00A14927">
        <w:rPr>
          <w:rFonts w:ascii="Arial" w:hAnsi="Arial" w:cs="Arial"/>
          <w:color w:val="000000"/>
        </w:rPr>
        <w:t>-</w:t>
      </w:r>
      <w:r>
        <w:rPr>
          <w:rFonts w:ascii="Arial" w:hAnsi="Arial" w:cs="Arial"/>
          <w:color w:val="000000"/>
        </w:rPr>
        <w:t xml:space="preserve"> bezproblemowy, problemowy </w:t>
      </w:r>
      <w:r w:rsidR="00A14927">
        <w:rPr>
          <w:rFonts w:ascii="Arial" w:hAnsi="Arial" w:cs="Arial"/>
          <w:color w:val="000000"/>
        </w:rPr>
        <w:t>-</w:t>
      </w:r>
      <w:r>
        <w:rPr>
          <w:rFonts w:ascii="Arial" w:hAnsi="Arial" w:cs="Arial"/>
          <w:color w:val="000000"/>
        </w:rPr>
        <w:t xml:space="preserve"> opis utrudnień i zagrożeń jakie wystąpiły, podjęcie działania, dane dotyczące transportu (dane podmiotu </w:t>
      </w:r>
      <w:r>
        <w:rPr>
          <w:rFonts w:ascii="Arial" w:hAnsi="Arial" w:cs="Arial"/>
          <w:color w:val="000000"/>
        </w:rPr>
        <w:lastRenderedPageBreak/>
        <w:t>wykonującego transport, rodzaj środka transportu, nr rej</w:t>
      </w:r>
      <w:r w:rsidR="003C3B54">
        <w:rPr>
          <w:rFonts w:ascii="Arial" w:hAnsi="Arial" w:cs="Arial"/>
          <w:color w:val="000000"/>
        </w:rPr>
        <w:t>estracyjny</w:t>
      </w:r>
      <w:r>
        <w:rPr>
          <w:rFonts w:ascii="Arial" w:hAnsi="Arial" w:cs="Arial"/>
          <w:color w:val="000000"/>
        </w:rPr>
        <w:t xml:space="preserve"> środków służących do transportu odpadów, imię i nazwisko kierowcy), ilość w Mg usuniętych odpadów wraz z raportem wagowym z czynności ważenia w miejscu przetwarzania, miejsce przetwarzania, dokument potwierdzający dostarczenie określonej ilości odpadów do miejsca przetwarzania) i ich przekazania do Zamawiającego na adres jego siedziby — w terminie 3 dni od dnia dokonania czynności;</w:t>
      </w:r>
    </w:p>
    <w:p w14:paraId="0077FADF" w14:textId="2C805D92" w:rsidR="006340FC" w:rsidRPr="00A14927" w:rsidRDefault="00245703">
      <w:pPr>
        <w:numPr>
          <w:ilvl w:val="0"/>
          <w:numId w:val="3"/>
        </w:numPr>
        <w:spacing w:line="360" w:lineRule="auto"/>
        <w:ind w:left="709"/>
        <w:jc w:val="left"/>
        <w:rPr>
          <w:rFonts w:ascii="Arial" w:hAnsi="Arial" w:cs="Arial"/>
          <w:color w:val="auto"/>
        </w:rPr>
      </w:pPr>
      <w:r w:rsidRPr="00A14927">
        <w:rPr>
          <w:rFonts w:ascii="Arial" w:hAnsi="Arial" w:cs="Arial"/>
          <w:color w:val="auto"/>
        </w:rPr>
        <w:t>informowani</w:t>
      </w:r>
      <w:r w:rsidR="00A14927" w:rsidRPr="00A14927">
        <w:rPr>
          <w:rFonts w:ascii="Arial" w:hAnsi="Arial" w:cs="Arial"/>
          <w:color w:val="auto"/>
        </w:rPr>
        <w:t>e</w:t>
      </w:r>
      <w:r w:rsidRPr="00A14927">
        <w:rPr>
          <w:rFonts w:ascii="Arial" w:hAnsi="Arial" w:cs="Arial"/>
          <w:color w:val="auto"/>
        </w:rPr>
        <w:t xml:space="preserve"> Zamawiającego o każdorazowym wywozie </w:t>
      </w:r>
      <w:proofErr w:type="gramStart"/>
      <w:r w:rsidRPr="00A14927">
        <w:rPr>
          <w:rFonts w:ascii="Arial" w:hAnsi="Arial" w:cs="Arial"/>
          <w:color w:val="auto"/>
        </w:rPr>
        <w:t>odpadów  na</w:t>
      </w:r>
      <w:proofErr w:type="gramEnd"/>
      <w:r w:rsidRPr="00A14927">
        <w:rPr>
          <w:rFonts w:ascii="Arial" w:hAnsi="Arial" w:cs="Arial"/>
          <w:color w:val="auto"/>
        </w:rPr>
        <w:t xml:space="preserve"> dzień przed dokonaniem wywozu (drogą e-mailową: na adres …</w:t>
      </w:r>
      <w:proofErr w:type="gramStart"/>
      <w:r w:rsidRPr="00A14927">
        <w:rPr>
          <w:rFonts w:ascii="Arial" w:hAnsi="Arial" w:cs="Arial"/>
          <w:color w:val="auto"/>
        </w:rPr>
        <w:t>…….</w:t>
      </w:r>
      <w:proofErr w:type="gramEnd"/>
      <w:r w:rsidRPr="00A14927">
        <w:rPr>
          <w:rFonts w:ascii="Arial" w:hAnsi="Arial" w:cs="Arial"/>
          <w:color w:val="auto"/>
        </w:rPr>
        <w:t>. i telefonicznie na nr: …</w:t>
      </w:r>
      <w:proofErr w:type="gramStart"/>
      <w:r w:rsidRPr="00A14927">
        <w:rPr>
          <w:rFonts w:ascii="Arial" w:hAnsi="Arial" w:cs="Arial"/>
          <w:color w:val="auto"/>
        </w:rPr>
        <w:t>…….. )</w:t>
      </w:r>
      <w:proofErr w:type="gramEnd"/>
      <w:r w:rsidRPr="00A14927">
        <w:rPr>
          <w:rFonts w:ascii="Arial" w:hAnsi="Arial" w:cs="Arial"/>
          <w:color w:val="auto"/>
        </w:rPr>
        <w:t>;</w:t>
      </w:r>
    </w:p>
    <w:p w14:paraId="15DFF79C" w14:textId="77777777" w:rsidR="006340FC" w:rsidRDefault="00245703">
      <w:pPr>
        <w:widowControl w:val="0"/>
        <w:numPr>
          <w:ilvl w:val="0"/>
          <w:numId w:val="3"/>
        </w:numPr>
        <w:tabs>
          <w:tab w:val="left" w:pos="1134"/>
          <w:tab w:val="center" w:pos="5271"/>
          <w:tab w:val="right" w:pos="9807"/>
        </w:tabs>
        <w:spacing w:line="360" w:lineRule="auto"/>
        <w:ind w:left="709" w:hanging="283"/>
        <w:jc w:val="left"/>
        <w:rPr>
          <w:rFonts w:ascii="Arial" w:hAnsi="Arial" w:cs="Arial"/>
          <w:color w:val="000000"/>
        </w:rPr>
      </w:pPr>
      <w:r>
        <w:rPr>
          <w:rFonts w:ascii="Arial" w:hAnsi="Arial" w:cs="Arial"/>
          <w:color w:val="000000"/>
        </w:rPr>
        <w:t xml:space="preserve">opracowanie raportu końcowego, zawierającego dane o ilości usuniętych i poddanych unieszkodliwieniu lub odzyskowi odpadów, o sposobie ich przetwarzania, opatrzonego podpisem osoby upoważnionej do reprezentowania Wykonawcy i jego przedłożenia Zamawiającemu wraz z kartami przekazania odpadów, potwierdzającymi, że usunięte odpady zostały dostarczone do miejsca przetwarzania i dokumentami potwierdzającymi, iż odpady zostały poddane procesowi unieszkodliwienia lub odzysku; </w:t>
      </w:r>
    </w:p>
    <w:p w14:paraId="4C2AD0CC" w14:textId="13A6767C" w:rsidR="006340FC" w:rsidRDefault="00245703">
      <w:pPr>
        <w:numPr>
          <w:ilvl w:val="0"/>
          <w:numId w:val="3"/>
        </w:numPr>
        <w:spacing w:line="360" w:lineRule="auto"/>
        <w:ind w:left="709"/>
        <w:jc w:val="left"/>
        <w:rPr>
          <w:rFonts w:ascii="Arial" w:hAnsi="Arial" w:cs="Arial"/>
          <w:color w:val="000000"/>
        </w:rPr>
      </w:pPr>
      <w:r>
        <w:rPr>
          <w:rFonts w:ascii="Arial" w:hAnsi="Arial" w:cs="Arial"/>
          <w:color w:val="000000"/>
        </w:rPr>
        <w:t>wykonanie przedmiotu niniejszej umowy z uwzględnieniem zawodowego charakteru działalności oraz należytą starannością, zgodnie z obowiązującymi przepisami prawa (w tym BHP, P.POŻ oraz przepisami ochrony środowiska</w:t>
      </w:r>
      <w:r w:rsidR="00CE7EB1">
        <w:rPr>
          <w:rFonts w:ascii="Arial" w:hAnsi="Arial" w:cs="Arial"/>
          <w:color w:val="000000"/>
        </w:rPr>
        <w:t xml:space="preserve">, zasadą </w:t>
      </w:r>
      <w:r w:rsidR="003C3B54">
        <w:rPr>
          <w:rFonts w:ascii="Arial" w:hAnsi="Arial" w:cs="Arial"/>
          <w:color w:val="000000"/>
        </w:rPr>
        <w:t>„</w:t>
      </w:r>
      <w:r w:rsidR="00CE7EB1">
        <w:rPr>
          <w:rFonts w:ascii="Arial" w:hAnsi="Arial" w:cs="Arial"/>
          <w:color w:val="000000"/>
        </w:rPr>
        <w:t>nie czyń poważn</w:t>
      </w:r>
      <w:r w:rsidR="003C3B54">
        <w:rPr>
          <w:rFonts w:ascii="Arial" w:hAnsi="Arial" w:cs="Arial"/>
          <w:color w:val="000000"/>
        </w:rPr>
        <w:t>ej</w:t>
      </w:r>
      <w:r w:rsidR="00CE7EB1">
        <w:rPr>
          <w:rFonts w:ascii="Arial" w:hAnsi="Arial" w:cs="Arial"/>
          <w:color w:val="000000"/>
        </w:rPr>
        <w:t xml:space="preserve"> szk</w:t>
      </w:r>
      <w:r w:rsidR="003C3B54">
        <w:rPr>
          <w:rFonts w:ascii="Arial" w:hAnsi="Arial" w:cs="Arial"/>
          <w:color w:val="000000"/>
        </w:rPr>
        <w:t xml:space="preserve">ody” (DNSH) </w:t>
      </w:r>
      <w:r w:rsidR="00872DD8">
        <w:rPr>
          <w:rFonts w:ascii="Arial" w:hAnsi="Arial" w:cs="Arial"/>
          <w:color w:val="000000"/>
        </w:rPr>
        <w:t>(zgodnie z</w:t>
      </w:r>
      <w:r w:rsidR="003C3B54" w:rsidRPr="003C3B54">
        <w:rPr>
          <w:rFonts w:ascii="Arial" w:hAnsi="Arial" w:cs="Arial"/>
          <w:color w:val="000000"/>
        </w:rPr>
        <w:t xml:space="preserve"> art. 17</w:t>
      </w:r>
      <w:r w:rsidR="003C3B54" w:rsidRPr="004B7BB7">
        <w:rPr>
          <w:rFonts w:ascii="Arial" w:hAnsi="Arial" w:cs="Arial"/>
          <w:color w:val="auto"/>
        </w:rPr>
        <w:t xml:space="preserve"> </w:t>
      </w:r>
      <w:hyperlink r:id="rId7" w:tgtFrame="_blank" w:history="1">
        <w:r w:rsidR="003C3B54" w:rsidRPr="004B7BB7">
          <w:rPr>
            <w:rStyle w:val="Hipercze"/>
            <w:rFonts w:ascii="Arial" w:hAnsi="Arial" w:cs="Arial"/>
            <w:color w:val="auto"/>
            <w:u w:val="none"/>
          </w:rPr>
          <w:t>rozporządzenia (UE) 2020/852</w:t>
        </w:r>
      </w:hyperlink>
      <w:r w:rsidR="00F03AE6">
        <w:rPr>
          <w:rFonts w:ascii="Arial" w:hAnsi="Arial" w:cs="Arial"/>
          <w:color w:val="000000"/>
        </w:rPr>
        <w:t xml:space="preserve"> </w:t>
      </w:r>
      <w:r w:rsidR="00F03AE6" w:rsidRPr="00F03AE6">
        <w:rPr>
          <w:rFonts w:ascii="Arial" w:hAnsi="Arial" w:cs="Arial"/>
          <w:color w:val="000000"/>
        </w:rPr>
        <w:t xml:space="preserve">z dnia 18 czerwca 2020 r. w sprawie ustanowienia ram ułatwiających zrównoważone inwestycje, zmieniające rozporządzenie (UE) 2019/2088 </w:t>
      </w:r>
      <w:r w:rsidR="00F03AE6">
        <w:rPr>
          <w:rFonts w:ascii="Arial" w:hAnsi="Arial" w:cs="Arial"/>
          <w:color w:val="000000"/>
        </w:rPr>
        <w:t>(</w:t>
      </w:r>
      <w:r w:rsidR="00F03AE6" w:rsidRPr="00F03AE6">
        <w:rPr>
          <w:rFonts w:ascii="Arial" w:hAnsi="Arial" w:cs="Arial"/>
          <w:color w:val="000000"/>
        </w:rPr>
        <w:t>Dz. U. UE. L. z 2020 r. Nr 198, str. 13 z późn. zm.</w:t>
      </w:r>
      <w:r w:rsidR="00F03AE6">
        <w:rPr>
          <w:rFonts w:ascii="Arial" w:hAnsi="Arial" w:cs="Arial"/>
          <w:color w:val="000000"/>
        </w:rPr>
        <w:t>)</w:t>
      </w:r>
      <w:r>
        <w:rPr>
          <w:rFonts w:ascii="Arial" w:hAnsi="Arial" w:cs="Arial"/>
          <w:color w:val="000000"/>
        </w:rPr>
        <w:t xml:space="preserve">) i Polskimi Normami, normami wspólnotowymi UE, zgodnie z niniejszą umową, złożoną ofertą, ustaleniami poczynionymi z </w:t>
      </w:r>
      <w:proofErr w:type="gramStart"/>
      <w:r>
        <w:rPr>
          <w:rFonts w:ascii="Arial" w:hAnsi="Arial" w:cs="Arial"/>
          <w:color w:val="000000"/>
        </w:rPr>
        <w:t>Zamawiającym</w:t>
      </w:r>
      <w:proofErr w:type="gramEnd"/>
      <w:r>
        <w:rPr>
          <w:rFonts w:ascii="Arial" w:hAnsi="Arial" w:cs="Arial"/>
          <w:color w:val="000000"/>
        </w:rPr>
        <w:t xml:space="preserve"> przy czym nie mogą one wykraczać poza przedmiot Umowy;</w:t>
      </w:r>
    </w:p>
    <w:p w14:paraId="2198FF23" w14:textId="77777777" w:rsidR="006340FC" w:rsidRDefault="00245703">
      <w:pPr>
        <w:widowControl w:val="0"/>
        <w:numPr>
          <w:ilvl w:val="0"/>
          <w:numId w:val="3"/>
        </w:numPr>
        <w:tabs>
          <w:tab w:val="left" w:pos="1134"/>
          <w:tab w:val="center" w:pos="5271"/>
          <w:tab w:val="right" w:pos="9807"/>
        </w:tabs>
        <w:spacing w:line="360" w:lineRule="auto"/>
        <w:ind w:left="709" w:hanging="283"/>
        <w:jc w:val="left"/>
        <w:rPr>
          <w:rFonts w:ascii="Arial" w:hAnsi="Arial" w:cs="Arial"/>
          <w:color w:val="000000"/>
        </w:rPr>
      </w:pPr>
      <w:r>
        <w:rPr>
          <w:rFonts w:ascii="Arial" w:hAnsi="Arial" w:cs="Arial"/>
          <w:color w:val="000000"/>
        </w:rPr>
        <w:t xml:space="preserve">zastosowanie wszelkich niezbędnych zabezpieczeń (technicznych i organizacyjnych), podczas usuwania odpadów oraz ich transportu z miejsca ich </w:t>
      </w:r>
      <w:r>
        <w:rPr>
          <w:rFonts w:ascii="Arial" w:hAnsi="Arial" w:cs="Arial"/>
          <w:color w:val="000000"/>
        </w:rPr>
        <w:lastRenderedPageBreak/>
        <w:t>położenia do miejsca przetwarzania lub unieszkodliwienia;</w:t>
      </w:r>
    </w:p>
    <w:p w14:paraId="0580956B" w14:textId="77777777" w:rsidR="006340FC" w:rsidRDefault="00245703">
      <w:pPr>
        <w:numPr>
          <w:ilvl w:val="0"/>
          <w:numId w:val="3"/>
        </w:numPr>
        <w:spacing w:line="360" w:lineRule="auto"/>
        <w:ind w:left="709"/>
        <w:jc w:val="left"/>
        <w:rPr>
          <w:rFonts w:ascii="Arial" w:hAnsi="Arial" w:cs="Arial"/>
          <w:bCs/>
          <w:color w:val="FF4000"/>
        </w:rPr>
      </w:pPr>
      <w:r>
        <w:rPr>
          <w:rFonts w:ascii="Arial" w:hAnsi="Arial" w:cs="Arial"/>
          <w:color w:val="000000"/>
        </w:rPr>
        <w:t>zapewnienie niezbędnego sprzętu oraz materiałów do bezpiecznego usunięcia odpadów oraz podjęcia niezbędnych działań na wypadek rozszczelnienia / uwolnienia się odpadów w toku ich usuwania z miejsca składowania oraz w czasie ich transportu do miejsca przetwarzania lub unieszkodliwienia;</w:t>
      </w:r>
    </w:p>
    <w:p w14:paraId="30F0EA16" w14:textId="55424233" w:rsidR="006340FC" w:rsidRPr="00A14927" w:rsidRDefault="00245703">
      <w:pPr>
        <w:numPr>
          <w:ilvl w:val="0"/>
          <w:numId w:val="3"/>
        </w:numPr>
        <w:spacing w:line="360" w:lineRule="auto"/>
        <w:ind w:left="709"/>
        <w:jc w:val="left"/>
        <w:rPr>
          <w:rFonts w:ascii="Arial" w:hAnsi="Arial" w:cs="Arial"/>
          <w:bCs/>
          <w:color w:val="auto"/>
        </w:rPr>
      </w:pPr>
      <w:r w:rsidRPr="00A14927">
        <w:rPr>
          <w:rFonts w:ascii="Arial" w:hAnsi="Arial" w:cs="Arial"/>
          <w:bCs/>
          <w:color w:val="auto"/>
        </w:rPr>
        <w:t>uzyskanie przez Wykonawcę wszelkich niezbędnych zgód i pozwoleń</w:t>
      </w:r>
      <w:r w:rsidR="00A14927">
        <w:rPr>
          <w:rFonts w:ascii="Arial" w:hAnsi="Arial" w:cs="Arial"/>
          <w:bCs/>
          <w:color w:val="auto"/>
        </w:rPr>
        <w:t>;</w:t>
      </w:r>
    </w:p>
    <w:p w14:paraId="412267E9" w14:textId="262754CD" w:rsidR="00A14927" w:rsidRPr="003003C1" w:rsidRDefault="00245703" w:rsidP="003003C1">
      <w:pPr>
        <w:widowControl w:val="0"/>
        <w:numPr>
          <w:ilvl w:val="0"/>
          <w:numId w:val="3"/>
        </w:numPr>
        <w:tabs>
          <w:tab w:val="left" w:pos="1134"/>
          <w:tab w:val="center" w:pos="5271"/>
          <w:tab w:val="right" w:pos="9807"/>
        </w:tabs>
        <w:spacing w:line="360" w:lineRule="auto"/>
        <w:ind w:left="709"/>
        <w:jc w:val="left"/>
        <w:rPr>
          <w:rFonts w:ascii="Arial" w:hAnsi="Arial" w:cs="Arial"/>
          <w:bCs/>
          <w:color w:val="000000"/>
        </w:rPr>
      </w:pPr>
      <w:r>
        <w:rPr>
          <w:rFonts w:ascii="Arial" w:hAnsi="Arial" w:cs="Arial"/>
          <w:bCs/>
          <w:color w:val="000000"/>
        </w:rPr>
        <w:t>zatrudnienie na podstawie umowy o pracę osób wykonujących czynności związane realizacją zamówienia tj.:</w:t>
      </w:r>
    </w:p>
    <w:p w14:paraId="44D758CF" w14:textId="77777777" w:rsidR="006340FC" w:rsidRDefault="00245703" w:rsidP="00A14927">
      <w:pPr>
        <w:pStyle w:val="Akapitzlist"/>
        <w:spacing w:line="360" w:lineRule="auto"/>
        <w:ind w:left="928" w:hanging="219"/>
        <w:contextualSpacing w:val="0"/>
        <w:jc w:val="left"/>
        <w:rPr>
          <w:rFonts w:ascii="Arial" w:hAnsi="Arial" w:cs="Arial"/>
        </w:rPr>
      </w:pPr>
      <w:r>
        <w:rPr>
          <w:rFonts w:ascii="Arial" w:hAnsi="Arial" w:cs="Arial"/>
        </w:rPr>
        <w:t>- Działania przygotowawcze,</w:t>
      </w:r>
    </w:p>
    <w:p w14:paraId="1476D817" w14:textId="77777777" w:rsidR="006340FC" w:rsidRDefault="00245703" w:rsidP="00A14927">
      <w:pPr>
        <w:pStyle w:val="Akapitzlist"/>
        <w:spacing w:line="360" w:lineRule="auto"/>
        <w:ind w:left="928" w:hanging="219"/>
        <w:contextualSpacing w:val="0"/>
        <w:jc w:val="left"/>
        <w:rPr>
          <w:rFonts w:ascii="Arial" w:hAnsi="Arial" w:cs="Arial"/>
        </w:rPr>
      </w:pPr>
      <w:r>
        <w:rPr>
          <w:rFonts w:ascii="Arial" w:hAnsi="Arial" w:cs="Arial"/>
        </w:rPr>
        <w:t>- Załadunek odpadów niebezpiecznych,</w:t>
      </w:r>
    </w:p>
    <w:p w14:paraId="2E4CAA7F" w14:textId="77777777" w:rsidR="006340FC" w:rsidRDefault="00245703" w:rsidP="00A14927">
      <w:pPr>
        <w:pStyle w:val="Akapitzlist"/>
        <w:spacing w:line="360" w:lineRule="auto"/>
        <w:ind w:left="928" w:hanging="219"/>
        <w:contextualSpacing w:val="0"/>
        <w:jc w:val="left"/>
        <w:rPr>
          <w:rFonts w:ascii="Arial" w:hAnsi="Arial" w:cs="Arial"/>
        </w:rPr>
      </w:pPr>
      <w:r>
        <w:rPr>
          <w:rFonts w:ascii="Arial" w:hAnsi="Arial" w:cs="Arial"/>
        </w:rPr>
        <w:t>- Wywóz odpadów niebezpiecznych,</w:t>
      </w:r>
    </w:p>
    <w:p w14:paraId="4E359032" w14:textId="77777777" w:rsidR="006340FC" w:rsidRDefault="00245703" w:rsidP="00A14927">
      <w:pPr>
        <w:pStyle w:val="Akapitzlist"/>
        <w:spacing w:line="360" w:lineRule="auto"/>
        <w:ind w:left="928" w:hanging="219"/>
        <w:contextualSpacing w:val="0"/>
        <w:jc w:val="left"/>
        <w:rPr>
          <w:rFonts w:ascii="Arial" w:hAnsi="Arial" w:cs="Arial"/>
        </w:rPr>
      </w:pPr>
      <w:r>
        <w:rPr>
          <w:rFonts w:ascii="Arial" w:hAnsi="Arial" w:cs="Arial"/>
        </w:rPr>
        <w:t>- Wykonanie dekontaminacji budynków,</w:t>
      </w:r>
    </w:p>
    <w:p w14:paraId="2AF78D79" w14:textId="00C79F56" w:rsidR="00A14927" w:rsidRPr="003003C1" w:rsidRDefault="00245703" w:rsidP="003003C1">
      <w:pPr>
        <w:widowControl w:val="0"/>
        <w:tabs>
          <w:tab w:val="left" w:pos="1134"/>
          <w:tab w:val="center" w:pos="5271"/>
          <w:tab w:val="right" w:pos="9807"/>
        </w:tabs>
        <w:spacing w:line="360" w:lineRule="auto"/>
        <w:ind w:left="928" w:hanging="219"/>
        <w:jc w:val="left"/>
        <w:rPr>
          <w:rFonts w:ascii="Arial" w:hAnsi="Arial" w:cs="Arial"/>
        </w:rPr>
      </w:pPr>
      <w:r>
        <w:rPr>
          <w:rFonts w:ascii="Arial" w:hAnsi="Arial" w:cs="Arial"/>
        </w:rPr>
        <w:t>- Wykonanie rekultywacji terenu po wywozie odpadów.</w:t>
      </w:r>
    </w:p>
    <w:p w14:paraId="3DB00A07" w14:textId="77777777" w:rsidR="006340FC" w:rsidRDefault="00245703">
      <w:pPr>
        <w:widowControl w:val="0"/>
        <w:tabs>
          <w:tab w:val="left" w:pos="1134"/>
          <w:tab w:val="center" w:pos="5271"/>
          <w:tab w:val="right" w:pos="9807"/>
        </w:tabs>
        <w:spacing w:line="360" w:lineRule="auto"/>
        <w:ind w:left="709"/>
        <w:jc w:val="left"/>
        <w:rPr>
          <w:bCs/>
          <w:color w:val="000000"/>
        </w:rPr>
      </w:pPr>
      <w:r>
        <w:rPr>
          <w:rFonts w:ascii="Arial" w:hAnsi="Arial" w:cs="Arial"/>
          <w:bCs/>
          <w:color w:val="000000"/>
        </w:rPr>
        <w:t>W przypadku zaangażowania przez Wykonawcę Podwykonawców, dopilnowanie dotrzymania powyższego obowiązku w stosunku do Podwykonawców;</w:t>
      </w:r>
    </w:p>
    <w:p w14:paraId="257D8A42" w14:textId="54B89FE5" w:rsidR="006340FC" w:rsidRDefault="00245703">
      <w:pPr>
        <w:pStyle w:val="Default"/>
        <w:numPr>
          <w:ilvl w:val="0"/>
          <w:numId w:val="3"/>
        </w:numPr>
        <w:spacing w:line="360" w:lineRule="auto"/>
        <w:ind w:left="630" w:hanging="204"/>
        <w:rPr>
          <w:b/>
        </w:rPr>
      </w:pPr>
      <w:r>
        <w:rPr>
          <w:bCs/>
        </w:rPr>
        <w:t>przedłożenie, w</w:t>
      </w:r>
      <w:r>
        <w:t xml:space="preserve"> trakcie realizacji zamówienia na każde wezwanie Zamawiającego w wyznaczonym w tym wezwaniu terminie, wskazanych poniżej dowodów w celu potwierdzenia spełnienia wymogu zatrudnienia na podstawie umowy o pracę przez Wykonawcę lub Podwykonawcę osób wykonujących wskazane w ust. 2 pkt </w:t>
      </w:r>
      <w:r w:rsidR="00284044">
        <w:t xml:space="preserve">17 </w:t>
      </w:r>
      <w:r>
        <w:t>czynności w trakcie realizacji zamówienia:</w:t>
      </w:r>
    </w:p>
    <w:p w14:paraId="5C2DC60A" w14:textId="77777777" w:rsidR="006340FC" w:rsidRDefault="00245703">
      <w:pPr>
        <w:pStyle w:val="Akapitzlist"/>
        <w:numPr>
          <w:ilvl w:val="0"/>
          <w:numId w:val="29"/>
        </w:numPr>
        <w:tabs>
          <w:tab w:val="left" w:pos="851"/>
        </w:tabs>
        <w:spacing w:line="360" w:lineRule="auto"/>
        <w:ind w:left="851" w:hanging="142"/>
        <w:jc w:val="left"/>
        <w:rPr>
          <w:rFonts w:ascii="Arial" w:hAnsi="Arial" w:cs="Arial"/>
          <w:b/>
          <w:color w:val="000000"/>
        </w:rPr>
      </w:pPr>
      <w:bookmarkStart w:id="0" w:name="_Hlk118293841"/>
      <w:r>
        <w:rPr>
          <w:rFonts w:ascii="Arial" w:hAnsi="Arial" w:cs="Arial"/>
          <w:b/>
          <w:color w:val="000000"/>
        </w:rPr>
        <w:t xml:space="preserve">oświadczenia Wykonawcy lub Podwykonawcy </w:t>
      </w:r>
      <w:r>
        <w:rPr>
          <w:rFonts w:ascii="Arial" w:hAnsi="Arial" w:cs="Arial"/>
          <w:color w:val="000000"/>
        </w:rPr>
        <w:t>o zatrudnieniu na podstawie umowy o pracę osób wykonujących czynności, których dotyczy wezwanie Zamawiającego.</w:t>
      </w:r>
      <w:r>
        <w:rPr>
          <w:rFonts w:ascii="Arial" w:hAnsi="Arial" w:cs="Arial"/>
          <w:b/>
          <w:color w:val="000000"/>
        </w:rPr>
        <w:t xml:space="preserve"> </w:t>
      </w:r>
      <w:r>
        <w:rPr>
          <w:rFonts w:ascii="Arial" w:hAnsi="Arial" w:cs="Arial"/>
          <w:color w:val="000000"/>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63135315" w14:textId="77777777" w:rsidR="006340FC" w:rsidRDefault="00245703" w:rsidP="00A14927">
      <w:pPr>
        <w:pStyle w:val="Akapitzlist"/>
        <w:numPr>
          <w:ilvl w:val="0"/>
          <w:numId w:val="9"/>
        </w:numPr>
        <w:tabs>
          <w:tab w:val="left" w:pos="851"/>
        </w:tabs>
        <w:spacing w:line="360" w:lineRule="auto"/>
        <w:ind w:left="851" w:hanging="142"/>
        <w:jc w:val="left"/>
        <w:rPr>
          <w:rFonts w:ascii="Arial" w:hAnsi="Arial" w:cs="Arial"/>
          <w:color w:val="000000"/>
        </w:rPr>
      </w:pPr>
      <w:r>
        <w:rPr>
          <w:rFonts w:ascii="Arial" w:hAnsi="Arial" w:cs="Arial"/>
          <w:b/>
          <w:color w:val="000000"/>
        </w:rPr>
        <w:lastRenderedPageBreak/>
        <w:t xml:space="preserve">oświadczenia zatrudnionego pracownika </w:t>
      </w:r>
      <w:r>
        <w:rPr>
          <w:rFonts w:ascii="Arial" w:hAnsi="Arial" w:cs="Arial"/>
          <w:color w:val="000000"/>
        </w:rPr>
        <w:t>o zatrudnieniu na podstawie umowy o pracę</w:t>
      </w:r>
      <w:r>
        <w:rPr>
          <w:rFonts w:ascii="Arial" w:hAnsi="Arial" w:cs="Arial"/>
          <w:b/>
          <w:color w:val="000000"/>
        </w:rPr>
        <w:t>;</w:t>
      </w:r>
    </w:p>
    <w:p w14:paraId="77674A95" w14:textId="77777777" w:rsidR="006340FC" w:rsidRDefault="00245703">
      <w:pPr>
        <w:pStyle w:val="Akapitzlist"/>
        <w:numPr>
          <w:ilvl w:val="0"/>
          <w:numId w:val="9"/>
        </w:numPr>
        <w:tabs>
          <w:tab w:val="left" w:pos="851"/>
        </w:tabs>
        <w:spacing w:line="360" w:lineRule="auto"/>
        <w:ind w:left="851" w:hanging="142"/>
        <w:jc w:val="left"/>
        <w:rPr>
          <w:rFonts w:ascii="Arial" w:hAnsi="Arial" w:cs="Arial"/>
          <w:b/>
          <w:color w:val="000000"/>
        </w:rPr>
      </w:pPr>
      <w:r>
        <w:rPr>
          <w:rFonts w:ascii="Arial" w:hAnsi="Arial" w:cs="Arial"/>
          <w:color w:val="000000"/>
        </w:rPr>
        <w:t>poświadczonej za zgodność z oryginałem odpowiednio przez Wykonawcę lub Podwykonawcę</w:t>
      </w:r>
      <w:r>
        <w:rPr>
          <w:rFonts w:ascii="Arial" w:hAnsi="Arial" w:cs="Arial"/>
          <w:b/>
          <w:color w:val="000000"/>
        </w:rPr>
        <w:t xml:space="preserve"> kopii umowy/umów o pracę</w:t>
      </w:r>
      <w:r>
        <w:rPr>
          <w:rFonts w:ascii="Arial" w:hAnsi="Arial" w:cs="Arial"/>
          <w:color w:val="000000"/>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o ochronie danych osobowych tj. w szczególności bez adresów, nr PESEL, jednak z zapewnieniem dostępności imienia i nazwiska pracownika dla identyfikacji dokumentu wraz z informacjami takimi jak: data zawarcia umowy, rodzaj umowy o pracę i wymiar etatu;</w:t>
      </w:r>
    </w:p>
    <w:p w14:paraId="50A51CEE" w14:textId="77777777" w:rsidR="006340FC" w:rsidRDefault="00245703">
      <w:pPr>
        <w:pStyle w:val="Akapitzlist"/>
        <w:numPr>
          <w:ilvl w:val="0"/>
          <w:numId w:val="9"/>
        </w:numPr>
        <w:tabs>
          <w:tab w:val="left" w:pos="851"/>
        </w:tabs>
        <w:spacing w:line="360" w:lineRule="auto"/>
        <w:ind w:left="851" w:hanging="142"/>
        <w:jc w:val="left"/>
        <w:rPr>
          <w:rFonts w:ascii="Arial" w:hAnsi="Arial" w:cs="Arial"/>
          <w:color w:val="000000"/>
        </w:rPr>
      </w:pPr>
      <w:r>
        <w:rPr>
          <w:rFonts w:ascii="Arial" w:hAnsi="Arial" w:cs="Arial"/>
          <w:b/>
          <w:color w:val="000000"/>
        </w:rPr>
        <w:t>zaświadczenia właściwego oddziału ZUS,</w:t>
      </w:r>
      <w:r>
        <w:rPr>
          <w:rFonts w:ascii="Arial" w:hAnsi="Arial" w:cs="Arial"/>
          <w:color w:val="000000"/>
        </w:rPr>
        <w:t xml:space="preserve"> potwierdzającego opłacanie przez Wykonawcę lub Podwykonawcę składek na ubezpieczenia społeczne i zdrowotne z tytułu zatrudnienia na podstawie umów o pracę za ostatni okres rozliczeniowy;</w:t>
      </w:r>
    </w:p>
    <w:p w14:paraId="6953B864" w14:textId="6048C267" w:rsidR="006340FC" w:rsidRDefault="00245703">
      <w:pPr>
        <w:pStyle w:val="Akapitzlist"/>
        <w:numPr>
          <w:ilvl w:val="0"/>
          <w:numId w:val="9"/>
        </w:numPr>
        <w:tabs>
          <w:tab w:val="left" w:pos="851"/>
        </w:tabs>
        <w:spacing w:line="360" w:lineRule="auto"/>
        <w:ind w:left="851" w:hanging="142"/>
        <w:jc w:val="left"/>
        <w:rPr>
          <w:rFonts w:ascii="Arial" w:hAnsi="Arial" w:cs="Arial"/>
          <w:color w:val="000000"/>
        </w:rPr>
      </w:pPr>
      <w:r>
        <w:rPr>
          <w:rFonts w:ascii="Arial" w:hAnsi="Arial" w:cs="Arial"/>
          <w:color w:val="000000"/>
        </w:rPr>
        <w:t>poświadczonej za zgodność z oryginałem odpowiednio przez Wykonawcę lub Podwykonawcę</w:t>
      </w:r>
      <w:r>
        <w:rPr>
          <w:rFonts w:ascii="Arial" w:hAnsi="Arial" w:cs="Arial"/>
          <w:b/>
          <w:color w:val="000000"/>
        </w:rPr>
        <w:t xml:space="preserve"> kopii dowodu potwierdzającego zgłoszenie pracownika przez pracodawcę do ubezpieczeń</w:t>
      </w:r>
      <w:r>
        <w:rPr>
          <w:rFonts w:ascii="Arial" w:hAnsi="Arial" w:cs="Arial"/>
          <w:color w:val="000000"/>
        </w:rPr>
        <w:t xml:space="preserve">, zanonimizowaną w sposób zapewniający ochronę danych osobowych pracowników, zgodnie z przepisami o ochronie danych osobowych, z zastrzeżeniem z § 2 ust. 2 pkt </w:t>
      </w:r>
      <w:r w:rsidR="00284044">
        <w:rPr>
          <w:rFonts w:ascii="Arial" w:hAnsi="Arial" w:cs="Arial"/>
          <w:color w:val="000000"/>
        </w:rPr>
        <w:t>18</w:t>
      </w:r>
      <w:r>
        <w:rPr>
          <w:rFonts w:ascii="Arial" w:hAnsi="Arial" w:cs="Arial"/>
          <w:color w:val="000000"/>
        </w:rPr>
        <w:t>) lit. c);</w:t>
      </w:r>
    </w:p>
    <w:p w14:paraId="3D1E6480" w14:textId="7DF98B5B" w:rsidR="00986052" w:rsidRPr="00CB2058" w:rsidRDefault="00245703" w:rsidP="00A9349E">
      <w:pPr>
        <w:widowControl w:val="0"/>
        <w:tabs>
          <w:tab w:val="left" w:pos="426"/>
          <w:tab w:val="left" w:pos="1134"/>
          <w:tab w:val="center" w:pos="5271"/>
          <w:tab w:val="right" w:pos="9807"/>
        </w:tabs>
        <w:spacing w:line="360" w:lineRule="auto"/>
        <w:ind w:left="284"/>
        <w:jc w:val="left"/>
        <w:rPr>
          <w:rFonts w:ascii="Arial" w:hAnsi="Arial" w:cs="Arial"/>
          <w:color w:val="000000"/>
        </w:rPr>
      </w:pPr>
      <w:r>
        <w:rPr>
          <w:rFonts w:ascii="Arial" w:hAnsi="Arial" w:cs="Arial"/>
          <w:color w:val="000000"/>
        </w:rPr>
        <w:t>przy czym w przypadku uzasadnionych wątpliwości co do przestrzegania przepisów prawa pracy przez Wykonawcę lub Podwykonawcę, Zamawiający może zwrócić się o przeprowadzenie kontroli przez Państwową Inspekcję Pracy</w:t>
      </w:r>
      <w:r w:rsidR="00CB2058">
        <w:rPr>
          <w:rFonts w:ascii="Arial" w:hAnsi="Arial" w:cs="Arial"/>
          <w:color w:val="000000"/>
        </w:rPr>
        <w:t>;</w:t>
      </w:r>
      <w:bookmarkEnd w:id="0"/>
    </w:p>
    <w:p w14:paraId="61DA7E85" w14:textId="77777777" w:rsidR="006340FC" w:rsidRDefault="00245703">
      <w:pPr>
        <w:widowControl w:val="0"/>
        <w:numPr>
          <w:ilvl w:val="0"/>
          <w:numId w:val="5"/>
        </w:numPr>
        <w:tabs>
          <w:tab w:val="left" w:pos="426"/>
          <w:tab w:val="left" w:pos="1134"/>
          <w:tab w:val="center" w:pos="5271"/>
          <w:tab w:val="right" w:pos="9807"/>
        </w:tabs>
        <w:spacing w:line="360" w:lineRule="auto"/>
        <w:ind w:left="284" w:hanging="284"/>
        <w:jc w:val="left"/>
        <w:rPr>
          <w:rFonts w:ascii="Arial" w:hAnsi="Arial" w:cs="Arial"/>
          <w:color w:val="000000"/>
        </w:rPr>
      </w:pPr>
      <w:r>
        <w:rPr>
          <w:rFonts w:ascii="Arial" w:hAnsi="Arial" w:cs="Arial"/>
          <w:color w:val="000000"/>
        </w:rPr>
        <w:t xml:space="preserve"> Strony zgodnie ustalają, że zobowiązania Wykonawcy związane z wykonaniem przedmiotu umowy będą realizowane zgodnie z:</w:t>
      </w:r>
    </w:p>
    <w:p w14:paraId="1634AB01" w14:textId="77777777" w:rsidR="006340FC" w:rsidRDefault="00245703">
      <w:pPr>
        <w:widowControl w:val="0"/>
        <w:numPr>
          <w:ilvl w:val="0"/>
          <w:numId w:val="6"/>
        </w:numPr>
        <w:tabs>
          <w:tab w:val="left" w:pos="426"/>
          <w:tab w:val="left" w:pos="1134"/>
          <w:tab w:val="center" w:pos="5271"/>
          <w:tab w:val="right" w:pos="9807"/>
        </w:tabs>
        <w:spacing w:line="360" w:lineRule="auto"/>
        <w:ind w:left="709" w:hanging="425"/>
        <w:jc w:val="left"/>
        <w:rPr>
          <w:rFonts w:ascii="Arial" w:hAnsi="Arial" w:cs="Arial"/>
          <w:color w:val="000000"/>
        </w:rPr>
      </w:pPr>
      <w:r>
        <w:rPr>
          <w:rFonts w:ascii="Arial" w:hAnsi="Arial" w:cs="Arial"/>
          <w:color w:val="000000"/>
        </w:rPr>
        <w:t xml:space="preserve"> Postanowieniami Umowy;</w:t>
      </w:r>
    </w:p>
    <w:p w14:paraId="7D911469" w14:textId="77777777" w:rsidR="006340FC" w:rsidRDefault="00245703">
      <w:pPr>
        <w:widowControl w:val="0"/>
        <w:numPr>
          <w:ilvl w:val="0"/>
          <w:numId w:val="6"/>
        </w:numPr>
        <w:tabs>
          <w:tab w:val="left" w:pos="426"/>
          <w:tab w:val="left" w:pos="1134"/>
          <w:tab w:val="center" w:pos="5271"/>
          <w:tab w:val="right" w:pos="9807"/>
        </w:tabs>
        <w:spacing w:line="360" w:lineRule="auto"/>
        <w:ind w:left="709" w:hanging="425"/>
        <w:jc w:val="left"/>
        <w:rPr>
          <w:rFonts w:ascii="Arial" w:hAnsi="Arial" w:cs="Arial"/>
          <w:color w:val="000000"/>
        </w:rPr>
      </w:pPr>
      <w:r>
        <w:rPr>
          <w:rFonts w:ascii="Arial" w:hAnsi="Arial" w:cs="Arial"/>
          <w:color w:val="000000"/>
        </w:rPr>
        <w:t xml:space="preserve"> Opisem Przedmiotu Zamówienia;</w:t>
      </w:r>
    </w:p>
    <w:p w14:paraId="41C8F230" w14:textId="77777777" w:rsidR="006340FC" w:rsidRDefault="00245703">
      <w:pPr>
        <w:widowControl w:val="0"/>
        <w:numPr>
          <w:ilvl w:val="0"/>
          <w:numId w:val="6"/>
        </w:numPr>
        <w:tabs>
          <w:tab w:val="left" w:pos="426"/>
          <w:tab w:val="left" w:pos="1134"/>
          <w:tab w:val="center" w:pos="5271"/>
          <w:tab w:val="right" w:pos="9807"/>
        </w:tabs>
        <w:spacing w:line="360" w:lineRule="auto"/>
        <w:ind w:left="709" w:hanging="425"/>
        <w:jc w:val="left"/>
        <w:rPr>
          <w:rFonts w:ascii="Arial" w:hAnsi="Arial" w:cs="Arial"/>
          <w:color w:val="000000"/>
        </w:rPr>
      </w:pPr>
      <w:r>
        <w:rPr>
          <w:rFonts w:ascii="Arial" w:hAnsi="Arial" w:cs="Arial"/>
          <w:color w:val="000000"/>
        </w:rPr>
        <w:t xml:space="preserve"> Harmonogramem rzeczowo-finansowym;</w:t>
      </w:r>
    </w:p>
    <w:p w14:paraId="54FFE098" w14:textId="77777777" w:rsidR="006340FC" w:rsidRDefault="00245703">
      <w:pPr>
        <w:widowControl w:val="0"/>
        <w:numPr>
          <w:ilvl w:val="0"/>
          <w:numId w:val="6"/>
        </w:numPr>
        <w:tabs>
          <w:tab w:val="left" w:pos="426"/>
          <w:tab w:val="left" w:pos="1134"/>
          <w:tab w:val="center" w:pos="5271"/>
          <w:tab w:val="right" w:pos="9807"/>
        </w:tabs>
        <w:spacing w:line="360" w:lineRule="auto"/>
        <w:ind w:left="709" w:hanging="425"/>
        <w:jc w:val="left"/>
        <w:rPr>
          <w:rFonts w:ascii="Arial" w:hAnsi="Arial" w:cs="Arial"/>
          <w:color w:val="000000"/>
        </w:rPr>
      </w:pPr>
      <w:r>
        <w:rPr>
          <w:rFonts w:ascii="Arial" w:hAnsi="Arial" w:cs="Arial"/>
          <w:color w:val="000000"/>
        </w:rPr>
        <w:lastRenderedPageBreak/>
        <w:t xml:space="preserve"> Specyfikacją Warunków Zamówienia;</w:t>
      </w:r>
    </w:p>
    <w:p w14:paraId="09F062CD" w14:textId="3F7D8886" w:rsidR="006340FC" w:rsidRPr="003003C1" w:rsidRDefault="00245703" w:rsidP="003003C1">
      <w:pPr>
        <w:widowControl w:val="0"/>
        <w:numPr>
          <w:ilvl w:val="0"/>
          <w:numId w:val="6"/>
        </w:numPr>
        <w:tabs>
          <w:tab w:val="left" w:pos="426"/>
          <w:tab w:val="left" w:pos="1134"/>
          <w:tab w:val="center" w:pos="5271"/>
          <w:tab w:val="right" w:pos="9807"/>
        </w:tabs>
        <w:spacing w:line="360" w:lineRule="auto"/>
        <w:ind w:left="709" w:hanging="425"/>
        <w:jc w:val="left"/>
        <w:rPr>
          <w:rFonts w:ascii="Arial" w:hAnsi="Arial" w:cs="Arial"/>
          <w:color w:val="000000"/>
        </w:rPr>
      </w:pPr>
      <w:r>
        <w:rPr>
          <w:rFonts w:ascii="Arial" w:hAnsi="Arial" w:cs="Arial"/>
          <w:color w:val="000000"/>
        </w:rPr>
        <w:t xml:space="preserve"> Ofertą Wykonawcy wraz z załącznikami;</w:t>
      </w:r>
    </w:p>
    <w:p w14:paraId="660B0619" w14:textId="77777777" w:rsidR="006340FC" w:rsidRDefault="00245703">
      <w:pPr>
        <w:widowControl w:val="0"/>
        <w:numPr>
          <w:ilvl w:val="0"/>
          <w:numId w:val="7"/>
        </w:numPr>
        <w:tabs>
          <w:tab w:val="left" w:pos="426"/>
          <w:tab w:val="left" w:pos="1134"/>
          <w:tab w:val="center" w:pos="5271"/>
          <w:tab w:val="right" w:pos="9807"/>
        </w:tabs>
        <w:spacing w:line="360" w:lineRule="auto"/>
        <w:ind w:left="284" w:hanging="284"/>
        <w:jc w:val="left"/>
        <w:rPr>
          <w:rFonts w:ascii="Arial" w:hAnsi="Arial" w:cs="Arial"/>
          <w:color w:val="000000"/>
        </w:rPr>
      </w:pPr>
      <w:r>
        <w:rPr>
          <w:rFonts w:ascii="Arial" w:hAnsi="Arial" w:cs="Arial"/>
          <w:color w:val="000000"/>
        </w:rPr>
        <w:t xml:space="preserve"> Strony zobowiązują się do współpracy przy wykonywaniu umowy w celu należytej realizacji jej przedmiotu.</w:t>
      </w:r>
    </w:p>
    <w:p w14:paraId="4FF5CCB1" w14:textId="77777777" w:rsidR="006340FC" w:rsidRDefault="00245703">
      <w:pPr>
        <w:widowControl w:val="0"/>
        <w:numPr>
          <w:ilvl w:val="0"/>
          <w:numId w:val="7"/>
        </w:numPr>
        <w:tabs>
          <w:tab w:val="left" w:pos="426"/>
          <w:tab w:val="left" w:pos="1134"/>
          <w:tab w:val="center" w:pos="5271"/>
          <w:tab w:val="right" w:pos="9807"/>
        </w:tabs>
        <w:spacing w:line="360" w:lineRule="auto"/>
        <w:ind w:left="284" w:hanging="284"/>
        <w:jc w:val="left"/>
        <w:rPr>
          <w:rFonts w:ascii="Arial" w:hAnsi="Arial" w:cs="Arial"/>
          <w:color w:val="000000"/>
        </w:rPr>
      </w:pPr>
      <w:r>
        <w:rPr>
          <w:rFonts w:ascii="Arial" w:hAnsi="Arial" w:cs="Arial"/>
          <w:color w:val="000000"/>
        </w:rPr>
        <w:t xml:space="preserve"> Zamawiającemu, poza uprawnieniami wynikającymi z innych postanowień niniejszej umowy, przysługuje w szczególności prawo do: </w:t>
      </w:r>
    </w:p>
    <w:p w14:paraId="23BA7373" w14:textId="45C7EE03" w:rsidR="006340FC" w:rsidRDefault="00245703">
      <w:pPr>
        <w:widowControl w:val="0"/>
        <w:tabs>
          <w:tab w:val="left" w:pos="426"/>
          <w:tab w:val="left" w:pos="1134"/>
          <w:tab w:val="center" w:pos="5271"/>
          <w:tab w:val="right" w:pos="9807"/>
        </w:tabs>
        <w:spacing w:line="360" w:lineRule="auto"/>
        <w:ind w:left="284"/>
        <w:jc w:val="left"/>
        <w:rPr>
          <w:rFonts w:ascii="Arial" w:hAnsi="Arial" w:cs="Arial"/>
          <w:color w:val="000000"/>
        </w:rPr>
      </w:pPr>
      <w:r w:rsidRPr="006D5A9B">
        <w:rPr>
          <w:rFonts w:ascii="Arial" w:hAnsi="Arial" w:cs="Arial"/>
          <w:b/>
          <w:bCs/>
          <w:color w:val="000000"/>
        </w:rPr>
        <w:t>a)</w:t>
      </w:r>
      <w:r>
        <w:rPr>
          <w:rFonts w:ascii="Arial" w:hAnsi="Arial" w:cs="Arial"/>
          <w:color w:val="000000"/>
        </w:rPr>
        <w:t xml:space="preserve"> bezpośredniej i nieograniczonej wizytacji na terenie działek nr 111 i 112 </w:t>
      </w:r>
      <w:r>
        <w:rPr>
          <w:rFonts w:ascii="Arial" w:hAnsi="Arial" w:cs="Arial"/>
          <w:color w:val="000000"/>
        </w:rPr>
        <w:br/>
        <w:t xml:space="preserve">w miejscowości Wszedzień 20, </w:t>
      </w:r>
      <w:r w:rsidR="003F62B8">
        <w:rPr>
          <w:rFonts w:ascii="Arial" w:hAnsi="Arial" w:cs="Arial"/>
          <w:color w:val="000000"/>
        </w:rPr>
        <w:t>G</w:t>
      </w:r>
      <w:r>
        <w:rPr>
          <w:rFonts w:ascii="Arial" w:hAnsi="Arial" w:cs="Arial"/>
          <w:color w:val="000000"/>
        </w:rPr>
        <w:t xml:space="preserve">mina Mogilno, podczas realizacji prac, </w:t>
      </w:r>
    </w:p>
    <w:p w14:paraId="42EBD1C0" w14:textId="77777777" w:rsidR="006340FC" w:rsidRDefault="00245703">
      <w:pPr>
        <w:widowControl w:val="0"/>
        <w:tabs>
          <w:tab w:val="left" w:pos="426"/>
          <w:tab w:val="left" w:pos="1134"/>
          <w:tab w:val="center" w:pos="5271"/>
          <w:tab w:val="right" w:pos="9807"/>
        </w:tabs>
        <w:spacing w:line="360" w:lineRule="auto"/>
        <w:ind w:left="284"/>
        <w:jc w:val="left"/>
        <w:rPr>
          <w:rFonts w:ascii="Arial" w:hAnsi="Arial" w:cs="Arial"/>
          <w:color w:val="000000"/>
        </w:rPr>
      </w:pPr>
      <w:r w:rsidRPr="006D5A9B">
        <w:rPr>
          <w:rFonts w:ascii="Arial" w:hAnsi="Arial" w:cs="Arial"/>
          <w:b/>
          <w:bCs/>
          <w:color w:val="000000"/>
        </w:rPr>
        <w:t>b)</w:t>
      </w:r>
      <w:r>
        <w:rPr>
          <w:rFonts w:ascii="Arial" w:hAnsi="Arial" w:cs="Arial"/>
          <w:color w:val="000000"/>
        </w:rPr>
        <w:t xml:space="preserve"> akceptacji lub odrzucenia, w przypadku wystawionych bezpodstawnie lub nieprawidłowo, faktur za wykonanie przedmiotu umowy,</w:t>
      </w:r>
    </w:p>
    <w:p w14:paraId="6BDA9DD2" w14:textId="2E4B7760" w:rsidR="006340FC" w:rsidRDefault="00245703">
      <w:pPr>
        <w:widowControl w:val="0"/>
        <w:tabs>
          <w:tab w:val="left" w:pos="426"/>
          <w:tab w:val="left" w:pos="1134"/>
          <w:tab w:val="center" w:pos="5271"/>
          <w:tab w:val="right" w:pos="9807"/>
        </w:tabs>
        <w:spacing w:line="360" w:lineRule="auto"/>
        <w:ind w:left="284"/>
        <w:jc w:val="left"/>
        <w:rPr>
          <w:rFonts w:ascii="Arial" w:hAnsi="Arial" w:cs="Arial"/>
          <w:color w:val="FF0000"/>
        </w:rPr>
      </w:pPr>
      <w:r w:rsidRPr="006D5A9B">
        <w:rPr>
          <w:rFonts w:ascii="Arial" w:hAnsi="Arial" w:cs="Arial"/>
          <w:b/>
          <w:bCs/>
          <w:color w:val="000000"/>
        </w:rPr>
        <w:t>c)</w:t>
      </w:r>
      <w:r>
        <w:rPr>
          <w:rFonts w:ascii="Arial" w:hAnsi="Arial" w:cs="Arial"/>
          <w:color w:val="000000"/>
        </w:rPr>
        <w:t xml:space="preserve"> żądania w uzasadnionych przypadkach zmiany każdej z osób wykonujących czynności przy realizacji przedmiotu umowy ze strony Wykonawcy</w:t>
      </w:r>
      <w:r w:rsidR="004A4770">
        <w:rPr>
          <w:rFonts w:ascii="Arial" w:hAnsi="Arial" w:cs="Arial"/>
          <w:color w:val="000000"/>
        </w:rPr>
        <w:t>,</w:t>
      </w:r>
    </w:p>
    <w:p w14:paraId="3CE570C8" w14:textId="202F6BBA" w:rsidR="006340FC" w:rsidRPr="004A4770" w:rsidRDefault="00245703">
      <w:pPr>
        <w:widowControl w:val="0"/>
        <w:tabs>
          <w:tab w:val="left" w:pos="426"/>
          <w:tab w:val="left" w:pos="1134"/>
          <w:tab w:val="center" w:pos="5271"/>
          <w:tab w:val="right" w:pos="9807"/>
        </w:tabs>
        <w:spacing w:line="360" w:lineRule="auto"/>
        <w:ind w:left="284"/>
        <w:jc w:val="left"/>
        <w:rPr>
          <w:rFonts w:ascii="Arial" w:hAnsi="Arial" w:cs="Arial"/>
          <w:b/>
          <w:bCs/>
          <w:color w:val="auto"/>
        </w:rPr>
      </w:pPr>
      <w:r w:rsidRPr="006D5A9B">
        <w:rPr>
          <w:rFonts w:ascii="Arial" w:hAnsi="Arial" w:cs="Arial"/>
          <w:b/>
          <w:bCs/>
          <w:color w:val="auto"/>
        </w:rPr>
        <w:t>d)</w:t>
      </w:r>
      <w:r w:rsidRPr="004A4770">
        <w:rPr>
          <w:rFonts w:ascii="Arial" w:hAnsi="Arial" w:cs="Arial"/>
          <w:color w:val="auto"/>
        </w:rPr>
        <w:t xml:space="preserve"> bezpośredniego dostępu do danych z nadajników GPS w czasie transportu odpadów do instalacji końcowej</w:t>
      </w:r>
      <w:r w:rsidR="004A4770">
        <w:rPr>
          <w:rFonts w:ascii="Arial" w:hAnsi="Arial" w:cs="Arial"/>
          <w:color w:val="auto"/>
        </w:rPr>
        <w:t>.</w:t>
      </w:r>
    </w:p>
    <w:p w14:paraId="49248D49" w14:textId="77777777" w:rsidR="006340FC" w:rsidRDefault="00245703">
      <w:pPr>
        <w:widowControl w:val="0"/>
        <w:spacing w:line="360" w:lineRule="auto"/>
        <w:rPr>
          <w:rFonts w:ascii="Arial" w:hAnsi="Arial" w:cs="Arial"/>
          <w:b/>
          <w:bCs/>
          <w:color w:val="000000"/>
        </w:rPr>
      </w:pPr>
      <w:r>
        <w:rPr>
          <w:rFonts w:ascii="Arial" w:hAnsi="Arial" w:cs="Arial"/>
          <w:b/>
          <w:bCs/>
          <w:color w:val="000000"/>
        </w:rPr>
        <w:t>§ 3</w:t>
      </w:r>
    </w:p>
    <w:p w14:paraId="1A4D0130" w14:textId="77777777" w:rsidR="006340FC" w:rsidRDefault="00245703">
      <w:pPr>
        <w:widowControl w:val="0"/>
        <w:spacing w:line="360" w:lineRule="auto"/>
        <w:rPr>
          <w:rFonts w:ascii="Arial" w:hAnsi="Arial" w:cs="Arial"/>
          <w:color w:val="000000"/>
        </w:rPr>
      </w:pPr>
      <w:r>
        <w:rPr>
          <w:rFonts w:ascii="Arial" w:hAnsi="Arial" w:cs="Arial"/>
          <w:b/>
          <w:bCs/>
          <w:color w:val="000000"/>
        </w:rPr>
        <w:t>Oświadczenia i zapewnienia Wykonawcy</w:t>
      </w:r>
    </w:p>
    <w:p w14:paraId="173355D9" w14:textId="77777777" w:rsidR="006340FC" w:rsidRDefault="00245703">
      <w:pPr>
        <w:widowControl w:val="0"/>
        <w:numPr>
          <w:ilvl w:val="0"/>
          <w:numId w:val="22"/>
        </w:numPr>
        <w:tabs>
          <w:tab w:val="left" w:pos="284"/>
        </w:tabs>
        <w:spacing w:line="360" w:lineRule="auto"/>
        <w:ind w:left="284" w:hanging="284"/>
        <w:jc w:val="left"/>
        <w:rPr>
          <w:rFonts w:ascii="Arial" w:hAnsi="Arial" w:cs="Arial"/>
          <w:color w:val="000000"/>
        </w:rPr>
      </w:pPr>
      <w:r>
        <w:rPr>
          <w:rFonts w:ascii="Arial" w:hAnsi="Arial" w:cs="Arial"/>
          <w:color w:val="000000"/>
        </w:rPr>
        <w:t xml:space="preserve"> Wykonawca może powierzyć wykonanie części przedmiotu umowy Podwykonawcom na warunkach określonych w §10 umowy.</w:t>
      </w:r>
    </w:p>
    <w:p w14:paraId="27711D48" w14:textId="77777777" w:rsidR="006340FC" w:rsidRDefault="00245703">
      <w:pPr>
        <w:widowControl w:val="0"/>
        <w:numPr>
          <w:ilvl w:val="0"/>
          <w:numId w:val="22"/>
        </w:numPr>
        <w:tabs>
          <w:tab w:val="left" w:pos="284"/>
        </w:tabs>
        <w:spacing w:line="360" w:lineRule="auto"/>
        <w:ind w:left="284" w:hanging="284"/>
        <w:jc w:val="left"/>
        <w:rPr>
          <w:rFonts w:ascii="Arial" w:hAnsi="Arial" w:cs="Arial"/>
          <w:color w:val="000000"/>
        </w:rPr>
      </w:pPr>
      <w:r>
        <w:rPr>
          <w:rFonts w:ascii="Arial" w:hAnsi="Arial" w:cs="Arial"/>
          <w:color w:val="000000"/>
        </w:rPr>
        <w:t xml:space="preserve"> Zlecenie części przedmiotu umowy Podwykonawcy nie zmieni zobowiązań Wykonawcy wobec Zamawiającego – Wykonawca jest odpowiedzialny za wykonanie tej części zamówienia.</w:t>
      </w:r>
    </w:p>
    <w:p w14:paraId="397D1684" w14:textId="77777777" w:rsidR="006340FC" w:rsidRDefault="00245703">
      <w:pPr>
        <w:widowControl w:val="0"/>
        <w:numPr>
          <w:ilvl w:val="0"/>
          <w:numId w:val="22"/>
        </w:numPr>
        <w:tabs>
          <w:tab w:val="left" w:pos="284"/>
        </w:tabs>
        <w:spacing w:line="360" w:lineRule="auto"/>
        <w:ind w:left="284" w:hanging="284"/>
        <w:jc w:val="left"/>
        <w:rPr>
          <w:rFonts w:ascii="Arial" w:hAnsi="Arial" w:cs="Arial"/>
          <w:color w:val="000000"/>
        </w:rPr>
      </w:pPr>
      <w:r>
        <w:rPr>
          <w:rFonts w:ascii="Arial" w:hAnsi="Arial" w:cs="Arial"/>
          <w:color w:val="000000"/>
        </w:rPr>
        <w:t xml:space="preserve"> Umowy z Podwykonawcami będą zgodne, co do treści z umową zawartą przez Zamawiającego z Wykonawcą.</w:t>
      </w:r>
    </w:p>
    <w:p w14:paraId="0ED5AB1C" w14:textId="77777777" w:rsidR="006340FC" w:rsidRDefault="00245703">
      <w:pPr>
        <w:widowControl w:val="0"/>
        <w:numPr>
          <w:ilvl w:val="0"/>
          <w:numId w:val="22"/>
        </w:numPr>
        <w:tabs>
          <w:tab w:val="left" w:pos="284"/>
        </w:tabs>
        <w:spacing w:line="360" w:lineRule="auto"/>
        <w:ind w:left="284" w:hanging="284"/>
        <w:jc w:val="left"/>
        <w:rPr>
          <w:rFonts w:ascii="Arial" w:hAnsi="Arial" w:cs="Arial"/>
          <w:color w:val="000000"/>
        </w:rPr>
      </w:pPr>
      <w:r>
        <w:rPr>
          <w:rFonts w:ascii="Arial" w:hAnsi="Arial" w:cs="Arial"/>
          <w:color w:val="000000"/>
        </w:rPr>
        <w:t xml:space="preserve"> Wykonawca jest odpowiedzialny za działania, uchybienia i zaniedbania Podwykonawców w takim samym stopniu, jakby to były jego własne.</w:t>
      </w:r>
      <w:bookmarkStart w:id="1" w:name="par4"/>
    </w:p>
    <w:p w14:paraId="36120CE4" w14:textId="77777777" w:rsidR="006340FC" w:rsidRDefault="00245703">
      <w:pPr>
        <w:widowControl w:val="0"/>
        <w:numPr>
          <w:ilvl w:val="0"/>
          <w:numId w:val="22"/>
        </w:numPr>
        <w:tabs>
          <w:tab w:val="left" w:pos="284"/>
        </w:tabs>
        <w:spacing w:line="360" w:lineRule="auto"/>
        <w:ind w:left="284" w:hanging="284"/>
        <w:jc w:val="left"/>
        <w:rPr>
          <w:rFonts w:ascii="Arial" w:hAnsi="Arial" w:cs="Arial"/>
          <w:b/>
          <w:bCs/>
          <w:color w:val="000000"/>
        </w:rPr>
      </w:pPr>
      <w:r>
        <w:rPr>
          <w:rFonts w:ascii="Arial" w:hAnsi="Arial" w:cs="Arial"/>
          <w:color w:val="000000"/>
        </w:rPr>
        <w:t xml:space="preserve"> Wykonawca oświadcza, że: </w:t>
      </w:r>
    </w:p>
    <w:p w14:paraId="6D8557C0" w14:textId="77777777" w:rsidR="006340FC" w:rsidRDefault="00245703">
      <w:pPr>
        <w:widowControl w:val="0"/>
        <w:tabs>
          <w:tab w:val="left" w:pos="284"/>
        </w:tabs>
        <w:spacing w:line="360" w:lineRule="auto"/>
        <w:ind w:left="284"/>
        <w:jc w:val="left"/>
        <w:rPr>
          <w:rFonts w:ascii="Arial" w:hAnsi="Arial" w:cs="Arial"/>
          <w:b/>
          <w:bCs/>
          <w:color w:val="000000"/>
        </w:rPr>
      </w:pPr>
      <w:r>
        <w:rPr>
          <w:rFonts w:ascii="Arial" w:hAnsi="Arial" w:cs="Arial"/>
          <w:b/>
          <w:bCs/>
          <w:color w:val="000000"/>
        </w:rPr>
        <w:t>a)</w:t>
      </w:r>
      <w:r>
        <w:rPr>
          <w:rFonts w:ascii="Arial" w:hAnsi="Arial" w:cs="Arial"/>
          <w:color w:val="000000"/>
        </w:rPr>
        <w:t xml:space="preserve"> zapoznał się ze stanem istniejącym, dokonał analizy dostępności miejsca, zapoznał się z wszystkimi dokumentami dotyczącymi przedmiotu umowy, zebrał niezbędne dodatkowe informacje, w tym odnośnie zagrożeń, nieprzewidzianych wydatków oraz </w:t>
      </w:r>
      <w:r>
        <w:rPr>
          <w:rFonts w:ascii="Arial" w:hAnsi="Arial" w:cs="Arial"/>
          <w:color w:val="000000"/>
        </w:rPr>
        <w:lastRenderedPageBreak/>
        <w:t xml:space="preserve">innych okoliczności, które mogą wpływać na wykonanie przedmiotu umowy oraz sprawdził wszelkie dane dotyczące realizacji przedmiotu umowy oraz, że uznał je za wystarczające do realizacji umowy bez konieczności ponoszenia przez Zamawiającego jakichkolwiek dodatkowych kosztów; </w:t>
      </w:r>
    </w:p>
    <w:p w14:paraId="2F84412F" w14:textId="77777777" w:rsidR="006340FC" w:rsidRDefault="00245703">
      <w:pPr>
        <w:widowControl w:val="0"/>
        <w:tabs>
          <w:tab w:val="left" w:pos="284"/>
        </w:tabs>
        <w:spacing w:line="360" w:lineRule="auto"/>
        <w:ind w:left="284"/>
        <w:jc w:val="left"/>
        <w:rPr>
          <w:rFonts w:ascii="Arial" w:hAnsi="Arial" w:cs="Arial"/>
          <w:b/>
          <w:bCs/>
          <w:color w:val="000000"/>
        </w:rPr>
      </w:pPr>
      <w:r>
        <w:rPr>
          <w:rFonts w:ascii="Arial" w:hAnsi="Arial" w:cs="Arial"/>
          <w:b/>
          <w:bCs/>
          <w:color w:val="000000"/>
        </w:rPr>
        <w:t>b)</w:t>
      </w:r>
      <w:r>
        <w:rPr>
          <w:rFonts w:ascii="Arial" w:hAnsi="Arial" w:cs="Arial"/>
          <w:color w:val="000000"/>
        </w:rPr>
        <w:t xml:space="preserve"> posiada niezbędne: doświadczenie, wiedzę, umiejętności, kwalifikacje, potencjał techniczny oraz uprawnienia wymagane i niezbędne do należytego wykonania przedmiotu umowy, a także prowadzi działalność w zakresie zgodnym z przedmiotem umowy; </w:t>
      </w:r>
    </w:p>
    <w:p w14:paraId="7FC57938" w14:textId="77777777" w:rsidR="006340FC" w:rsidRDefault="00245703">
      <w:pPr>
        <w:widowControl w:val="0"/>
        <w:tabs>
          <w:tab w:val="left" w:pos="284"/>
        </w:tabs>
        <w:spacing w:line="360" w:lineRule="auto"/>
        <w:ind w:left="284"/>
        <w:jc w:val="left"/>
        <w:rPr>
          <w:rFonts w:ascii="Arial" w:hAnsi="Arial" w:cs="Arial"/>
          <w:b/>
          <w:bCs/>
          <w:color w:val="000000"/>
        </w:rPr>
      </w:pPr>
      <w:r>
        <w:rPr>
          <w:rFonts w:ascii="Arial" w:hAnsi="Arial" w:cs="Arial"/>
          <w:b/>
          <w:bCs/>
          <w:color w:val="000000"/>
        </w:rPr>
        <w:t>c)</w:t>
      </w:r>
      <w:r>
        <w:rPr>
          <w:rFonts w:ascii="Arial" w:hAnsi="Arial" w:cs="Arial"/>
          <w:color w:val="000000"/>
        </w:rPr>
        <w:t xml:space="preserve"> zobowiązuje się wykonać przedmiot umowy z najwyższą starannością, z uwzględnieniem profesjonalnego charakteru prowadzonej działalności, zgodnie z obowiązującymi przepisami, standardami technicznymi i technologicznymi oraz przy udziale osób posiadających odpowiednie doświadczenie, wiedzę i stosowne uprawnienia; </w:t>
      </w:r>
    </w:p>
    <w:p w14:paraId="55C84EAE" w14:textId="77777777" w:rsidR="006340FC" w:rsidRDefault="00245703">
      <w:pPr>
        <w:widowControl w:val="0"/>
        <w:tabs>
          <w:tab w:val="left" w:pos="284"/>
        </w:tabs>
        <w:spacing w:line="360" w:lineRule="auto"/>
        <w:ind w:left="284"/>
        <w:jc w:val="left"/>
        <w:rPr>
          <w:rFonts w:ascii="Arial" w:hAnsi="Arial" w:cs="Arial"/>
          <w:b/>
          <w:bCs/>
          <w:color w:val="000000"/>
        </w:rPr>
      </w:pPr>
      <w:r>
        <w:rPr>
          <w:rFonts w:ascii="Arial" w:hAnsi="Arial" w:cs="Arial"/>
          <w:b/>
          <w:bCs/>
          <w:color w:val="000000"/>
        </w:rPr>
        <w:t>d)</w:t>
      </w:r>
      <w:r>
        <w:rPr>
          <w:rFonts w:ascii="Arial" w:hAnsi="Arial" w:cs="Arial"/>
          <w:color w:val="000000"/>
        </w:rPr>
        <w:t xml:space="preserve"> będzie realizował swoje obowiązki w sposób zapewniający terminową realizację umowy; </w:t>
      </w:r>
    </w:p>
    <w:p w14:paraId="007F5470" w14:textId="77777777"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b/>
          <w:bCs/>
          <w:color w:val="000000"/>
        </w:rPr>
        <w:t>e)</w:t>
      </w:r>
      <w:r>
        <w:rPr>
          <w:rFonts w:ascii="Arial" w:hAnsi="Arial" w:cs="Arial"/>
          <w:color w:val="000000"/>
        </w:rPr>
        <w:t xml:space="preserve"> dołoży wszelkich starań, aby nie dopuścić do powstania opóźnień w realizacji umowy.</w:t>
      </w:r>
    </w:p>
    <w:p w14:paraId="2FD6FD64" w14:textId="77777777" w:rsidR="006340FC" w:rsidRDefault="00245703">
      <w:pPr>
        <w:widowControl w:val="0"/>
        <w:numPr>
          <w:ilvl w:val="0"/>
          <w:numId w:val="22"/>
        </w:numPr>
        <w:tabs>
          <w:tab w:val="left" w:pos="284"/>
        </w:tabs>
        <w:spacing w:line="360" w:lineRule="auto"/>
        <w:ind w:left="284" w:hanging="284"/>
        <w:jc w:val="left"/>
        <w:rPr>
          <w:rFonts w:ascii="Arial" w:hAnsi="Arial" w:cs="Arial"/>
          <w:color w:val="000000"/>
        </w:rPr>
      </w:pPr>
      <w:r>
        <w:rPr>
          <w:rFonts w:ascii="Arial" w:hAnsi="Arial" w:cs="Arial"/>
          <w:color w:val="000000"/>
        </w:rPr>
        <w:t xml:space="preserve"> Wykonawca obowiązany jest do realizacji przedmiotu umowy zgodnie ze złożoną ofertą Wykonawcy oraz postanowieniami SWZ wraz z załącznikami. </w:t>
      </w:r>
    </w:p>
    <w:p w14:paraId="65C3C1B7" w14:textId="77777777" w:rsidR="006340FC" w:rsidRDefault="00245703">
      <w:pPr>
        <w:widowControl w:val="0"/>
        <w:numPr>
          <w:ilvl w:val="0"/>
          <w:numId w:val="22"/>
        </w:numPr>
        <w:tabs>
          <w:tab w:val="left" w:pos="284"/>
        </w:tabs>
        <w:spacing w:line="360" w:lineRule="auto"/>
        <w:ind w:left="284" w:hanging="284"/>
        <w:jc w:val="left"/>
        <w:rPr>
          <w:rFonts w:ascii="Arial" w:hAnsi="Arial" w:cs="Arial"/>
          <w:color w:val="000000"/>
        </w:rPr>
      </w:pPr>
      <w:r>
        <w:rPr>
          <w:rFonts w:ascii="Arial" w:hAnsi="Arial" w:cs="Arial"/>
          <w:color w:val="000000"/>
        </w:rPr>
        <w:t xml:space="preserve"> Wykonawca jest zobowiązany do współpracy z Zamawiającym oraz dołożenia w tym zakresie wszelkich starań, celem zapewnienia możliwie najlepszej realizacji umowy. </w:t>
      </w:r>
    </w:p>
    <w:p w14:paraId="21EB6D66" w14:textId="1CA7DABB" w:rsidR="006340FC" w:rsidRDefault="00245703">
      <w:pPr>
        <w:widowControl w:val="0"/>
        <w:numPr>
          <w:ilvl w:val="0"/>
          <w:numId w:val="22"/>
        </w:numPr>
        <w:tabs>
          <w:tab w:val="left" w:pos="284"/>
        </w:tabs>
        <w:spacing w:line="360" w:lineRule="auto"/>
        <w:ind w:left="284" w:hanging="284"/>
        <w:jc w:val="left"/>
        <w:rPr>
          <w:rFonts w:ascii="Arial" w:hAnsi="Arial" w:cs="Arial"/>
          <w:color w:val="000000"/>
        </w:rPr>
      </w:pPr>
      <w:r>
        <w:rPr>
          <w:rFonts w:ascii="Arial" w:hAnsi="Arial" w:cs="Arial"/>
          <w:color w:val="000000"/>
        </w:rPr>
        <w:t xml:space="preserve"> Jako że przedmiot umowy będzie realizowany na terenie sąsiadującym z terenami, na których funkcjonują </w:t>
      </w:r>
      <w:r w:rsidR="003C3B54">
        <w:rPr>
          <w:rFonts w:ascii="Arial" w:hAnsi="Arial" w:cs="Arial"/>
          <w:color w:val="000000"/>
        </w:rPr>
        <w:t>podmiot publiczn</w:t>
      </w:r>
      <w:r w:rsidR="00EC24DF">
        <w:rPr>
          <w:rFonts w:ascii="Arial" w:hAnsi="Arial" w:cs="Arial"/>
          <w:color w:val="000000"/>
        </w:rPr>
        <w:t>y</w:t>
      </w:r>
      <w:r>
        <w:rPr>
          <w:rFonts w:ascii="Arial" w:hAnsi="Arial" w:cs="Arial"/>
          <w:color w:val="000000"/>
        </w:rPr>
        <w:t xml:space="preserve">, podmioty gospodarcze oraz zamieszkują mieszkańcy, Wykonawca jest zobowiązany do realizacji przedmiotu umowy w taki sposób, aby nie zakłócać </w:t>
      </w:r>
      <w:r w:rsidR="004E7162">
        <w:rPr>
          <w:rFonts w:ascii="Arial" w:hAnsi="Arial" w:cs="Arial"/>
          <w:color w:val="000000"/>
        </w:rPr>
        <w:t>ich funkcjonowania</w:t>
      </w:r>
      <w:r>
        <w:rPr>
          <w:rFonts w:ascii="Arial" w:hAnsi="Arial" w:cs="Arial"/>
          <w:color w:val="000000"/>
        </w:rPr>
        <w:t xml:space="preserve">. </w:t>
      </w:r>
    </w:p>
    <w:p w14:paraId="5FD0B107" w14:textId="77777777" w:rsidR="006340FC" w:rsidRDefault="00245703">
      <w:pPr>
        <w:widowControl w:val="0"/>
        <w:numPr>
          <w:ilvl w:val="0"/>
          <w:numId w:val="22"/>
        </w:numPr>
        <w:tabs>
          <w:tab w:val="left" w:pos="284"/>
        </w:tabs>
        <w:spacing w:line="360" w:lineRule="auto"/>
        <w:ind w:left="284" w:hanging="284"/>
        <w:jc w:val="left"/>
        <w:rPr>
          <w:rFonts w:ascii="Arial" w:hAnsi="Arial" w:cs="Arial"/>
          <w:color w:val="000000"/>
        </w:rPr>
      </w:pPr>
      <w:r>
        <w:rPr>
          <w:rFonts w:ascii="Arial" w:hAnsi="Arial" w:cs="Arial"/>
          <w:color w:val="000000"/>
        </w:rPr>
        <w:t xml:space="preserve"> Wykonawca zobowiązuje się do przestrzegania terminów rozpoczęcia i zakończenia realizacji poszczególnych etapów wynikających z Harmonogramu rzeczowo-finansowego. </w:t>
      </w:r>
    </w:p>
    <w:p w14:paraId="6424449D" w14:textId="77777777" w:rsidR="006340FC" w:rsidRDefault="00245703">
      <w:pPr>
        <w:widowControl w:val="0"/>
        <w:numPr>
          <w:ilvl w:val="0"/>
          <w:numId w:val="22"/>
        </w:numPr>
        <w:tabs>
          <w:tab w:val="left" w:pos="284"/>
        </w:tabs>
        <w:spacing w:line="360" w:lineRule="auto"/>
        <w:ind w:left="284" w:hanging="426"/>
        <w:jc w:val="left"/>
        <w:rPr>
          <w:rFonts w:ascii="Arial" w:hAnsi="Arial" w:cs="Arial"/>
          <w:color w:val="000000"/>
        </w:rPr>
      </w:pPr>
      <w:r>
        <w:rPr>
          <w:rFonts w:ascii="Arial" w:hAnsi="Arial" w:cs="Arial"/>
          <w:color w:val="000000"/>
        </w:rPr>
        <w:t xml:space="preserve"> Wykonawca zobowiązany jest wykonywać polecenia Zamawiającego, chyba że </w:t>
      </w:r>
      <w:r>
        <w:rPr>
          <w:rFonts w:ascii="Arial" w:hAnsi="Arial" w:cs="Arial"/>
          <w:color w:val="000000"/>
        </w:rPr>
        <w:lastRenderedPageBreak/>
        <w:t xml:space="preserve">polecenia te sprzeczne są z postanowieniami niniejszej umowy i w takim przypadku zobowiązany jest do pisemnego przedstawienia własnego stanowiska. W przypadku rozbieżności, decyduje stanowisko Zamawiającego. </w:t>
      </w:r>
    </w:p>
    <w:p w14:paraId="5E692A87" w14:textId="45C46AA5" w:rsidR="006340FC" w:rsidRDefault="00245703">
      <w:pPr>
        <w:widowControl w:val="0"/>
        <w:numPr>
          <w:ilvl w:val="0"/>
          <w:numId w:val="22"/>
        </w:numPr>
        <w:tabs>
          <w:tab w:val="left" w:pos="284"/>
        </w:tabs>
        <w:spacing w:line="360" w:lineRule="auto"/>
        <w:ind w:left="284" w:hanging="426"/>
        <w:jc w:val="left"/>
        <w:rPr>
          <w:rFonts w:ascii="Arial" w:hAnsi="Arial" w:cs="Arial"/>
          <w:color w:val="000000"/>
        </w:rPr>
      </w:pPr>
      <w:r>
        <w:rPr>
          <w:rFonts w:ascii="Arial" w:hAnsi="Arial" w:cs="Arial"/>
          <w:color w:val="000000"/>
        </w:rPr>
        <w:t xml:space="preserve"> Wykonawca ponosi odpowiedzialność wobec osób trzecich za wszelkie szkody spowodowane na skutek wykonywania przedmiotu umowy jakie powstaną na terenie działek nr 111 i 112 w miejscowości Wszedzień 20, </w:t>
      </w:r>
      <w:r w:rsidR="003F62B8">
        <w:rPr>
          <w:rFonts w:ascii="Arial" w:hAnsi="Arial" w:cs="Arial"/>
          <w:color w:val="000000"/>
        </w:rPr>
        <w:t>G</w:t>
      </w:r>
      <w:r>
        <w:rPr>
          <w:rFonts w:ascii="Arial" w:hAnsi="Arial" w:cs="Arial"/>
          <w:color w:val="000000"/>
        </w:rPr>
        <w:t xml:space="preserve">mina Mogilno, na nieruchomościach sąsiednich względem tych działek oraz w związku z transportem odpadów niebezpiecznych do miejsca instalacji. </w:t>
      </w:r>
    </w:p>
    <w:p w14:paraId="039161AD" w14:textId="77777777" w:rsidR="006340FC" w:rsidRDefault="00245703">
      <w:pPr>
        <w:widowControl w:val="0"/>
        <w:numPr>
          <w:ilvl w:val="0"/>
          <w:numId w:val="22"/>
        </w:numPr>
        <w:tabs>
          <w:tab w:val="left" w:pos="284"/>
        </w:tabs>
        <w:spacing w:line="360" w:lineRule="auto"/>
        <w:ind w:left="284" w:hanging="426"/>
        <w:jc w:val="left"/>
        <w:rPr>
          <w:rFonts w:ascii="Arial" w:hAnsi="Arial" w:cs="Arial"/>
          <w:color w:val="000000"/>
        </w:rPr>
      </w:pPr>
      <w:r>
        <w:rPr>
          <w:rFonts w:ascii="Arial" w:hAnsi="Arial" w:cs="Arial"/>
          <w:color w:val="000000"/>
        </w:rPr>
        <w:t xml:space="preserve"> Wykonawca ponosi wyłączną odpowiedzialność za szkody spowodowane wadliwym wykonaniem przedmiotu umowy, wyrządzone Zamawiającemu lub osobom trzecim. </w:t>
      </w:r>
    </w:p>
    <w:p w14:paraId="7B5CDB26" w14:textId="77777777" w:rsidR="006340FC" w:rsidRDefault="00245703">
      <w:pPr>
        <w:widowControl w:val="0"/>
        <w:numPr>
          <w:ilvl w:val="0"/>
          <w:numId w:val="22"/>
        </w:numPr>
        <w:tabs>
          <w:tab w:val="left" w:pos="284"/>
        </w:tabs>
        <w:spacing w:line="360" w:lineRule="auto"/>
        <w:ind w:left="284" w:hanging="426"/>
        <w:jc w:val="left"/>
        <w:rPr>
          <w:rFonts w:ascii="Arial" w:hAnsi="Arial" w:cs="Arial"/>
          <w:color w:val="000000"/>
        </w:rPr>
      </w:pPr>
      <w:r>
        <w:rPr>
          <w:rFonts w:ascii="Arial" w:hAnsi="Arial" w:cs="Arial"/>
          <w:color w:val="000000"/>
        </w:rPr>
        <w:t xml:space="preserve"> Wykonawca ma obowiązek zapewnienia bezpieczeństwa i ochrony zdrowia podczas wykonywania wszystkich czynności związanych z przedmiotem umowy. Za niewykonanie bądź nienależyte wykonanie tych obowiązków będzie ponosił odpowiedzialność wynikającą z obowiązujących przepisów prawa. </w:t>
      </w:r>
    </w:p>
    <w:p w14:paraId="34502E93" w14:textId="77777777" w:rsidR="006340FC" w:rsidRDefault="00245703">
      <w:pPr>
        <w:widowControl w:val="0"/>
        <w:numPr>
          <w:ilvl w:val="0"/>
          <w:numId w:val="22"/>
        </w:numPr>
        <w:tabs>
          <w:tab w:val="left" w:pos="284"/>
        </w:tabs>
        <w:spacing w:line="360" w:lineRule="auto"/>
        <w:ind w:left="284" w:hanging="426"/>
        <w:jc w:val="left"/>
        <w:rPr>
          <w:rFonts w:ascii="Arial" w:hAnsi="Arial" w:cs="Arial"/>
          <w:color w:val="000000"/>
        </w:rPr>
      </w:pPr>
      <w:r>
        <w:rPr>
          <w:rFonts w:ascii="Arial" w:hAnsi="Arial" w:cs="Arial"/>
          <w:color w:val="000000"/>
        </w:rPr>
        <w:t xml:space="preserve"> Wykonawca zobowiązuje się do realizacji wniosków / uwag Zamawiającego w zakresie spełnienia innych wymagań dot. bhp i ppoż., gdyby takie powstały w trakcie współpracy Stron. </w:t>
      </w:r>
    </w:p>
    <w:p w14:paraId="03179B4B" w14:textId="294E50E5" w:rsidR="006340FC" w:rsidRDefault="00245703">
      <w:pPr>
        <w:widowControl w:val="0"/>
        <w:numPr>
          <w:ilvl w:val="0"/>
          <w:numId w:val="22"/>
        </w:numPr>
        <w:tabs>
          <w:tab w:val="left" w:pos="284"/>
        </w:tabs>
        <w:spacing w:line="360" w:lineRule="auto"/>
        <w:ind w:left="284" w:hanging="426"/>
        <w:jc w:val="left"/>
        <w:rPr>
          <w:rFonts w:ascii="Arial" w:hAnsi="Arial" w:cs="Arial"/>
          <w:color w:val="000000"/>
        </w:rPr>
      </w:pPr>
      <w:r>
        <w:rPr>
          <w:rFonts w:ascii="Arial" w:hAnsi="Arial" w:cs="Arial"/>
          <w:color w:val="000000"/>
        </w:rPr>
        <w:t xml:space="preserve"> Wykonawca będzie odpowiedzialny za swoją działalność na terenie działek nr 111 i 112 w miejscowości Wszedzień 20, </w:t>
      </w:r>
      <w:r w:rsidR="003F62B8">
        <w:rPr>
          <w:rFonts w:ascii="Arial" w:hAnsi="Arial" w:cs="Arial"/>
          <w:color w:val="000000"/>
        </w:rPr>
        <w:t>G</w:t>
      </w:r>
      <w:r>
        <w:rPr>
          <w:rFonts w:ascii="Arial" w:hAnsi="Arial" w:cs="Arial"/>
          <w:color w:val="000000"/>
        </w:rPr>
        <w:t xml:space="preserve">mina Mogilno i będzie koordynował własną działalność z działaniami innych Podwykonawców. </w:t>
      </w:r>
    </w:p>
    <w:p w14:paraId="3BAD3036" w14:textId="77777777" w:rsidR="006340FC" w:rsidRDefault="00245703">
      <w:pPr>
        <w:widowControl w:val="0"/>
        <w:numPr>
          <w:ilvl w:val="0"/>
          <w:numId w:val="22"/>
        </w:numPr>
        <w:tabs>
          <w:tab w:val="left" w:pos="284"/>
        </w:tabs>
        <w:spacing w:line="360" w:lineRule="auto"/>
        <w:ind w:left="284" w:hanging="426"/>
        <w:jc w:val="left"/>
        <w:rPr>
          <w:rFonts w:ascii="Arial" w:hAnsi="Arial" w:cs="Arial"/>
          <w:color w:val="000000"/>
        </w:rPr>
      </w:pPr>
      <w:r>
        <w:rPr>
          <w:rFonts w:ascii="Arial" w:hAnsi="Arial" w:cs="Arial"/>
          <w:color w:val="000000"/>
        </w:rPr>
        <w:t xml:space="preserve"> Poza innymi obowiązkami, wynikającymi z treści umowy, do obowiązków Wykonawcy należy: </w:t>
      </w:r>
    </w:p>
    <w:p w14:paraId="7E1F68A6" w14:textId="77777777"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a)</w:t>
      </w:r>
      <w:r>
        <w:rPr>
          <w:rFonts w:ascii="Arial" w:hAnsi="Arial" w:cs="Arial"/>
          <w:color w:val="000000"/>
        </w:rPr>
        <w:t xml:space="preserve"> współpraca z Zamawiającym przy wykonywaniu przedmiotu umowy; </w:t>
      </w:r>
    </w:p>
    <w:p w14:paraId="15FEA1C4" w14:textId="77777777"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b)</w:t>
      </w:r>
      <w:r>
        <w:rPr>
          <w:rFonts w:ascii="Arial" w:hAnsi="Arial" w:cs="Arial"/>
          <w:color w:val="000000"/>
        </w:rPr>
        <w:t xml:space="preserve"> nieprzeszkadzanie w wykonywaniu czynności: </w:t>
      </w:r>
    </w:p>
    <w:p w14:paraId="6490A09C" w14:textId="77777777"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color w:val="000000"/>
        </w:rPr>
        <w:t>- personelowi Zamawiającego,</w:t>
      </w:r>
    </w:p>
    <w:p w14:paraId="1B6E7AA8" w14:textId="54D6E0FE"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color w:val="000000"/>
        </w:rPr>
        <w:t xml:space="preserve">- personelowi wszelkich władz publicznych, który może być skierowany do wykonywania czynności na terenie działek nr 111 i 112 w miejscowości Wszedzień 20, </w:t>
      </w:r>
      <w:r w:rsidR="003F62B8">
        <w:rPr>
          <w:rFonts w:ascii="Arial" w:hAnsi="Arial" w:cs="Arial"/>
          <w:color w:val="000000"/>
        </w:rPr>
        <w:t>G</w:t>
      </w:r>
      <w:r>
        <w:rPr>
          <w:rFonts w:ascii="Arial" w:hAnsi="Arial" w:cs="Arial"/>
          <w:color w:val="000000"/>
        </w:rPr>
        <w:t>mina Mogilno lub w jego pobliżu, związanych z jakąkolwiek praca, a w tym nieobjętą umową;</w:t>
      </w:r>
    </w:p>
    <w:p w14:paraId="78644DC7" w14:textId="77777777"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lastRenderedPageBreak/>
        <w:t>c)</w:t>
      </w:r>
      <w:r>
        <w:rPr>
          <w:rFonts w:ascii="Arial" w:hAnsi="Arial" w:cs="Arial"/>
          <w:color w:val="000000"/>
        </w:rPr>
        <w:t xml:space="preserve"> zapewnienie nadzoru technicznego nad wykonywaną umową, nadzoru nad personelem w zakresie porządku i dyscypliny pracy oraz zabezpieczenie we własnym zakresie warunków socjalnych i innych wymaganych prawem warunków i świadczeń dla swojego personelu. Wykonawca zrzeka się wszelkich roszczeń z tego tytułu wobec Zamawiającego; </w:t>
      </w:r>
    </w:p>
    <w:p w14:paraId="3B08C7D3" w14:textId="73A19989"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d)</w:t>
      </w:r>
      <w:r>
        <w:rPr>
          <w:rFonts w:ascii="Arial" w:hAnsi="Arial" w:cs="Arial"/>
          <w:color w:val="000000"/>
        </w:rPr>
        <w:t xml:space="preserve"> utrzymanie porządku na terenie działek nr 111 i 112 w miejscowości Wszedzień 20, </w:t>
      </w:r>
      <w:r w:rsidR="003F62B8">
        <w:rPr>
          <w:rFonts w:ascii="Arial" w:hAnsi="Arial" w:cs="Arial"/>
          <w:color w:val="000000"/>
        </w:rPr>
        <w:t>G</w:t>
      </w:r>
      <w:r>
        <w:rPr>
          <w:rFonts w:ascii="Arial" w:hAnsi="Arial" w:cs="Arial"/>
          <w:color w:val="000000"/>
        </w:rPr>
        <w:t xml:space="preserve">mina Mogilno, oraz zapewnienie bezpieczeństwa, a w szczególności zabezpieczenia przed dostępem do ww. terenu osób trzecich w okresie od protokolarnego przejęcia ww. terenu do dnia jego protokolarnego odbioru przez Zamawiającego; </w:t>
      </w:r>
    </w:p>
    <w:p w14:paraId="5AE6BF4B" w14:textId="73EA5A64"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e)</w:t>
      </w:r>
      <w:r>
        <w:rPr>
          <w:rFonts w:ascii="Arial" w:hAnsi="Arial" w:cs="Arial"/>
          <w:color w:val="000000"/>
        </w:rPr>
        <w:t xml:space="preserve"> wykonanie stosownych zabezpieczeń w obszarze prowadzonych czynności, oznakowanie oraz zabezpieczenie terenu działek nr 111 i 112 w miejscowości Wszedzień 20, </w:t>
      </w:r>
      <w:r w:rsidR="003F62B8">
        <w:rPr>
          <w:rFonts w:ascii="Arial" w:hAnsi="Arial" w:cs="Arial"/>
          <w:color w:val="000000"/>
        </w:rPr>
        <w:t>G</w:t>
      </w:r>
      <w:r>
        <w:rPr>
          <w:rFonts w:ascii="Arial" w:hAnsi="Arial" w:cs="Arial"/>
          <w:color w:val="000000"/>
        </w:rPr>
        <w:t xml:space="preserve">mina Mogilno przed osobami nieupoważnionymi; </w:t>
      </w:r>
    </w:p>
    <w:p w14:paraId="614591B0" w14:textId="77777777"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f)</w:t>
      </w:r>
      <w:r>
        <w:rPr>
          <w:rFonts w:ascii="Arial" w:hAnsi="Arial" w:cs="Arial"/>
          <w:color w:val="000000"/>
        </w:rPr>
        <w:t xml:space="preserve"> niezwłoczne usuwanie wszelkich awarii i uszkodzeń związanych z realizacją przedmiotu umowy; </w:t>
      </w:r>
    </w:p>
    <w:p w14:paraId="44F2E6ED" w14:textId="2BE37335"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g)</w:t>
      </w:r>
      <w:r>
        <w:rPr>
          <w:rFonts w:ascii="Arial" w:hAnsi="Arial" w:cs="Arial"/>
          <w:color w:val="000000"/>
        </w:rPr>
        <w:t xml:space="preserve"> zapewnienie ochrony mienia znajdującego się na terenie działek nr 111 i 112 w miejscowości Wszedzień 20, </w:t>
      </w:r>
      <w:r w:rsidR="003F62B8">
        <w:rPr>
          <w:rFonts w:ascii="Arial" w:hAnsi="Arial" w:cs="Arial"/>
          <w:color w:val="000000"/>
        </w:rPr>
        <w:t>G</w:t>
      </w:r>
      <w:r>
        <w:rPr>
          <w:rFonts w:ascii="Arial" w:hAnsi="Arial" w:cs="Arial"/>
          <w:color w:val="000000"/>
        </w:rPr>
        <w:t xml:space="preserve">mina Mogilno, jak również miejscu magazynowania lub składowania urządzeń lub materiałów, w szczególności pod względem przeciwpożarowym; </w:t>
      </w:r>
    </w:p>
    <w:p w14:paraId="3591F1B5" w14:textId="6D900968"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h)</w:t>
      </w:r>
      <w:r>
        <w:rPr>
          <w:rFonts w:ascii="Arial" w:hAnsi="Arial" w:cs="Arial"/>
          <w:color w:val="000000"/>
        </w:rPr>
        <w:t xml:space="preserve"> niezwłoczne naprawianie wszelkich szkód, jakich Wykonawca dokona w mieniu Zamawiającego, a które nastąpiły w związku z wykonaniem umowy, a w szczególności na drodze dojazdowej do terenu działek nr 111 i 112 w miejscowości Wszedzień 20, </w:t>
      </w:r>
      <w:r w:rsidR="003F62B8">
        <w:rPr>
          <w:rFonts w:ascii="Arial" w:hAnsi="Arial" w:cs="Arial"/>
          <w:color w:val="000000"/>
        </w:rPr>
        <w:t>G</w:t>
      </w:r>
      <w:r>
        <w:rPr>
          <w:rFonts w:ascii="Arial" w:hAnsi="Arial" w:cs="Arial"/>
          <w:color w:val="000000"/>
        </w:rPr>
        <w:t>mina Mogilno;</w:t>
      </w:r>
    </w:p>
    <w:p w14:paraId="3AF27DE7" w14:textId="77777777"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i)</w:t>
      </w:r>
      <w:r>
        <w:rPr>
          <w:rFonts w:ascii="Arial" w:hAnsi="Arial" w:cs="Arial"/>
          <w:color w:val="000000"/>
        </w:rPr>
        <w:t xml:space="preserve"> udzielanie Zamawiającemu informacji i wyjaśnień dotyczących realizacji przedmiotu umowy, w terminie i formie określonych przez Zamawiającego;</w:t>
      </w:r>
    </w:p>
    <w:p w14:paraId="03D4D5E5" w14:textId="77777777"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j)</w:t>
      </w:r>
      <w:r>
        <w:rPr>
          <w:rFonts w:ascii="Arial" w:hAnsi="Arial" w:cs="Arial"/>
          <w:color w:val="000000"/>
        </w:rPr>
        <w:t xml:space="preserve"> uczestniczenie w naradach zwoływanych przez Zamawiającego, które mogą odbywać się dwa razy w miesiącu w zależności od potrzeb Zamawiającego w miejscu przez niego wyznaczonym; </w:t>
      </w:r>
    </w:p>
    <w:p w14:paraId="171E76E7" w14:textId="77777777"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k)</w:t>
      </w:r>
      <w:r>
        <w:rPr>
          <w:rFonts w:ascii="Arial" w:hAnsi="Arial" w:cs="Arial"/>
          <w:color w:val="000000"/>
        </w:rPr>
        <w:t xml:space="preserve"> niezwłoczne informowanie Zamawiającego o wszelkich trudnościach lub innych okolicznościach mogących wpłynąć na realizację przedmiotu umowy, w tym </w:t>
      </w:r>
      <w:r>
        <w:rPr>
          <w:rFonts w:ascii="Arial" w:hAnsi="Arial" w:cs="Arial"/>
          <w:color w:val="000000"/>
        </w:rPr>
        <w:lastRenderedPageBreak/>
        <w:t xml:space="preserve">spowodować opóźnienia w realizacji umowy; </w:t>
      </w:r>
    </w:p>
    <w:p w14:paraId="06C4450D" w14:textId="77777777"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l)</w:t>
      </w:r>
      <w:r>
        <w:rPr>
          <w:rFonts w:ascii="Arial" w:hAnsi="Arial" w:cs="Arial"/>
          <w:color w:val="000000"/>
        </w:rPr>
        <w:t xml:space="preserve"> przeszkolenie personelu Zamawiającego, który będzie obecny przy czynnościach usuwania odpadów oraz w zakresie niezbędnym dla kontroli wykonywania przedmiotu umowy na instalacji; </w:t>
      </w:r>
    </w:p>
    <w:p w14:paraId="3299C1FD" w14:textId="77777777"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ł)</w:t>
      </w:r>
      <w:r>
        <w:rPr>
          <w:rFonts w:ascii="Arial" w:hAnsi="Arial" w:cs="Arial"/>
          <w:color w:val="000000"/>
        </w:rPr>
        <w:t xml:space="preserve"> realizacja zobowiązań opisanych w OPZ. </w:t>
      </w:r>
    </w:p>
    <w:p w14:paraId="4FB3DE93" w14:textId="77777777" w:rsidR="006340FC" w:rsidRDefault="00245703">
      <w:pPr>
        <w:widowControl w:val="0"/>
        <w:numPr>
          <w:ilvl w:val="0"/>
          <w:numId w:val="22"/>
        </w:numPr>
        <w:tabs>
          <w:tab w:val="left" w:pos="284"/>
        </w:tabs>
        <w:spacing w:line="360" w:lineRule="auto"/>
        <w:ind w:left="284" w:hanging="426"/>
        <w:jc w:val="left"/>
        <w:rPr>
          <w:rFonts w:ascii="Arial" w:hAnsi="Arial" w:cs="Arial"/>
          <w:color w:val="000000"/>
        </w:rPr>
      </w:pPr>
      <w:r>
        <w:rPr>
          <w:rFonts w:ascii="Arial" w:hAnsi="Arial" w:cs="Arial"/>
          <w:color w:val="000000"/>
        </w:rPr>
        <w:t xml:space="preserve"> Wykonawca musi zastosować się do warunków przedstawionych mu przez właściwe organy lub jednostki oraz uiścić wszelkie wymagane opłaty; </w:t>
      </w:r>
    </w:p>
    <w:p w14:paraId="426E9B2C" w14:textId="70CB5A67" w:rsidR="006340FC" w:rsidRPr="001630DF" w:rsidRDefault="00245703">
      <w:pPr>
        <w:widowControl w:val="0"/>
        <w:numPr>
          <w:ilvl w:val="0"/>
          <w:numId w:val="22"/>
        </w:numPr>
        <w:tabs>
          <w:tab w:val="left" w:pos="284"/>
        </w:tabs>
        <w:spacing w:line="360" w:lineRule="auto"/>
        <w:ind w:left="284" w:hanging="426"/>
        <w:jc w:val="left"/>
        <w:rPr>
          <w:rFonts w:ascii="Arial" w:hAnsi="Arial" w:cs="Arial"/>
          <w:color w:val="auto"/>
        </w:rPr>
      </w:pPr>
      <w:r w:rsidRPr="004A4770">
        <w:rPr>
          <w:rFonts w:ascii="Arial" w:hAnsi="Arial" w:cs="Arial"/>
          <w:color w:val="auto"/>
        </w:rPr>
        <w:t xml:space="preserve"> Wykonawca</w:t>
      </w:r>
      <w:r>
        <w:rPr>
          <w:rFonts w:ascii="Arial" w:hAnsi="Arial" w:cs="Arial"/>
          <w:color w:val="000000"/>
        </w:rPr>
        <w:t xml:space="preserve">, na własne ryzyko i koszt, dostarczy wszelką aparaturę konieczną do korzystania przez niego, a w tym wagi, urządzenie laboratoryjne, odzież ochronną. </w:t>
      </w:r>
      <w:r w:rsidRPr="001630DF">
        <w:rPr>
          <w:rFonts w:ascii="Arial" w:hAnsi="Arial" w:cs="Arial"/>
          <w:color w:val="auto"/>
        </w:rPr>
        <w:t xml:space="preserve">Wszystkie powyższe koszty uważa się za wliczone w wynagrodzenie. </w:t>
      </w:r>
    </w:p>
    <w:p w14:paraId="2843C4CC" w14:textId="50578EB4" w:rsidR="006340FC" w:rsidRPr="001630DF" w:rsidRDefault="00245703">
      <w:pPr>
        <w:widowControl w:val="0"/>
        <w:numPr>
          <w:ilvl w:val="0"/>
          <w:numId w:val="22"/>
        </w:numPr>
        <w:tabs>
          <w:tab w:val="left" w:pos="284"/>
        </w:tabs>
        <w:spacing w:line="360" w:lineRule="auto"/>
        <w:ind w:left="284" w:hanging="426"/>
        <w:jc w:val="left"/>
        <w:rPr>
          <w:rFonts w:ascii="Arial" w:hAnsi="Arial" w:cs="Arial"/>
          <w:color w:val="auto"/>
        </w:rPr>
      </w:pPr>
      <w:r w:rsidRPr="001630DF">
        <w:rPr>
          <w:rFonts w:ascii="Arial" w:hAnsi="Arial" w:cs="Arial"/>
          <w:color w:val="auto"/>
        </w:rPr>
        <w:t xml:space="preserve"> W trakcie wykonywania prac Wykonawca będzie utrzymywał na udostępnionym mu gruncie ład i porządek; </w:t>
      </w:r>
    </w:p>
    <w:p w14:paraId="4AE18978" w14:textId="74FE7B1D" w:rsidR="006340FC" w:rsidRPr="001630DF" w:rsidRDefault="00245703">
      <w:pPr>
        <w:widowControl w:val="0"/>
        <w:numPr>
          <w:ilvl w:val="0"/>
          <w:numId w:val="22"/>
        </w:numPr>
        <w:tabs>
          <w:tab w:val="left" w:pos="284"/>
        </w:tabs>
        <w:spacing w:line="360" w:lineRule="auto"/>
        <w:ind w:left="284" w:hanging="426"/>
        <w:jc w:val="left"/>
        <w:rPr>
          <w:rFonts w:ascii="Arial" w:hAnsi="Arial" w:cs="Arial"/>
          <w:color w:val="auto"/>
        </w:rPr>
      </w:pPr>
      <w:r w:rsidRPr="001630DF">
        <w:rPr>
          <w:rFonts w:ascii="Arial" w:hAnsi="Arial" w:cs="Arial"/>
          <w:color w:val="auto"/>
        </w:rPr>
        <w:t xml:space="preserve"> Wykonawca zobowiązuje się do naprawienia Zamawiającemu i osobom trzecim szkód (w tym kar i grzywien) poniesionych przez Zamawiającego i osoby trzecie w związku z wykonywaniem przedmiotu </w:t>
      </w:r>
      <w:proofErr w:type="gramStart"/>
      <w:r w:rsidRPr="001630DF">
        <w:rPr>
          <w:rFonts w:ascii="Arial" w:hAnsi="Arial" w:cs="Arial"/>
          <w:color w:val="auto"/>
        </w:rPr>
        <w:t>umowy</w:t>
      </w:r>
      <w:proofErr w:type="gramEnd"/>
      <w:r w:rsidRPr="001630DF">
        <w:rPr>
          <w:rFonts w:ascii="Arial" w:hAnsi="Arial" w:cs="Arial"/>
          <w:color w:val="auto"/>
        </w:rPr>
        <w:t xml:space="preserve"> jeżeli nastąpiły z winy Wykonawcy, w szczególności wskutek naruszenia przez Wykonawcę, Podwykonawców lub dalszych Podwykonawców postanowień niniejszej umowy; </w:t>
      </w:r>
    </w:p>
    <w:p w14:paraId="4963A5BF" w14:textId="77777777" w:rsidR="006340FC" w:rsidRPr="001630DF" w:rsidRDefault="00245703">
      <w:pPr>
        <w:widowControl w:val="0"/>
        <w:numPr>
          <w:ilvl w:val="0"/>
          <w:numId w:val="22"/>
        </w:numPr>
        <w:tabs>
          <w:tab w:val="left" w:pos="284"/>
        </w:tabs>
        <w:spacing w:line="360" w:lineRule="auto"/>
        <w:ind w:left="284" w:hanging="426"/>
        <w:jc w:val="left"/>
        <w:rPr>
          <w:rFonts w:ascii="Arial" w:hAnsi="Arial" w:cs="Arial"/>
          <w:color w:val="auto"/>
        </w:rPr>
      </w:pPr>
      <w:r w:rsidRPr="001630DF">
        <w:rPr>
          <w:rFonts w:ascii="Arial" w:hAnsi="Arial" w:cs="Arial"/>
          <w:color w:val="auto"/>
        </w:rPr>
        <w:t xml:space="preserve"> Żadne ważne prace mające wpływ na infrastrukturę, a zwłaszcza przecięcie lub zamknięcie istniejących dróg, wodociągów, kanalizacji lub innego urządzenia użyteczności publicznej nie może zostać przeprowadzona bez pisemnego pozwolenia Zamawiającego. Wykonawca musi w odpowiednim czasie – co najmniej 14 dni przed rozpoczęciem takich prac – poinformować Zamawiającego na piśmie o zamiarze wykonania tego typu czynności, w celu umożliwienia mu przygotowania odpowiedniego nadzoru i podjęcia właściwych środków bezpieczeństwa. </w:t>
      </w:r>
    </w:p>
    <w:p w14:paraId="0EDA7279" w14:textId="57FA4471" w:rsidR="006340FC" w:rsidRDefault="00245703">
      <w:pPr>
        <w:widowControl w:val="0"/>
        <w:numPr>
          <w:ilvl w:val="0"/>
          <w:numId w:val="22"/>
        </w:numPr>
        <w:tabs>
          <w:tab w:val="left" w:pos="284"/>
        </w:tabs>
        <w:spacing w:line="360" w:lineRule="auto"/>
        <w:ind w:left="284" w:hanging="426"/>
        <w:jc w:val="left"/>
        <w:rPr>
          <w:rFonts w:ascii="Arial" w:hAnsi="Arial" w:cs="Arial"/>
          <w:b/>
          <w:bCs/>
          <w:color w:val="000000"/>
        </w:rPr>
      </w:pPr>
      <w:r>
        <w:rPr>
          <w:rFonts w:ascii="Arial" w:hAnsi="Arial" w:cs="Arial"/>
          <w:color w:val="000000"/>
        </w:rPr>
        <w:t xml:space="preserve"> Przed przystąpieniem do odbioru końcowego Wykonawca usunie i zabierze cały sprzęt Wykonawcy, nadwyżki materiałów z terenu działek nr 111 i 112 w miejscowości Wszedzień 20, </w:t>
      </w:r>
      <w:r w:rsidR="003F62B8">
        <w:rPr>
          <w:rFonts w:ascii="Arial" w:hAnsi="Arial" w:cs="Arial"/>
          <w:color w:val="000000"/>
        </w:rPr>
        <w:t>G</w:t>
      </w:r>
      <w:r>
        <w:rPr>
          <w:rFonts w:ascii="Arial" w:hAnsi="Arial" w:cs="Arial"/>
          <w:color w:val="000000"/>
        </w:rPr>
        <w:t>mina Mogilno. Wykonawca pozostawi ww. teren w stanie czystym i bezpiecznym.</w:t>
      </w:r>
    </w:p>
    <w:p w14:paraId="56C1F3DE" w14:textId="77777777" w:rsidR="00D235A8" w:rsidRDefault="00D235A8">
      <w:pPr>
        <w:widowControl w:val="0"/>
        <w:tabs>
          <w:tab w:val="left" w:pos="284"/>
        </w:tabs>
        <w:spacing w:line="360" w:lineRule="auto"/>
        <w:rPr>
          <w:rFonts w:ascii="Arial" w:hAnsi="Arial" w:cs="Arial"/>
          <w:b/>
          <w:bCs/>
          <w:color w:val="000000"/>
        </w:rPr>
      </w:pPr>
    </w:p>
    <w:p w14:paraId="6D663684" w14:textId="3FAC799B" w:rsidR="006340FC" w:rsidRDefault="00245703">
      <w:pPr>
        <w:widowControl w:val="0"/>
        <w:tabs>
          <w:tab w:val="left" w:pos="284"/>
        </w:tabs>
        <w:spacing w:line="360" w:lineRule="auto"/>
        <w:rPr>
          <w:rFonts w:ascii="Arial" w:hAnsi="Arial" w:cs="Arial"/>
          <w:b/>
          <w:bCs/>
          <w:color w:val="000000"/>
        </w:rPr>
      </w:pPr>
      <w:r>
        <w:rPr>
          <w:rFonts w:ascii="Arial" w:hAnsi="Arial" w:cs="Arial"/>
          <w:b/>
          <w:bCs/>
          <w:color w:val="000000"/>
        </w:rPr>
        <w:lastRenderedPageBreak/>
        <w:t>§ 4</w:t>
      </w:r>
    </w:p>
    <w:bookmarkEnd w:id="1"/>
    <w:p w14:paraId="05464664" w14:textId="77777777" w:rsidR="006340FC" w:rsidRDefault="00245703">
      <w:pPr>
        <w:widowControl w:val="0"/>
        <w:spacing w:line="360" w:lineRule="auto"/>
        <w:rPr>
          <w:rFonts w:ascii="Arial" w:hAnsi="Arial" w:cs="Arial"/>
          <w:b/>
          <w:bCs/>
          <w:color w:val="000000"/>
        </w:rPr>
      </w:pPr>
      <w:r>
        <w:rPr>
          <w:rFonts w:ascii="Arial" w:hAnsi="Arial" w:cs="Arial"/>
          <w:b/>
          <w:bCs/>
          <w:color w:val="000000"/>
        </w:rPr>
        <w:t>Termin realizacji Umowy</w:t>
      </w:r>
    </w:p>
    <w:p w14:paraId="7407151C" w14:textId="77777777" w:rsidR="006340FC" w:rsidRDefault="00245703">
      <w:pPr>
        <w:pStyle w:val="Default"/>
        <w:numPr>
          <w:ilvl w:val="3"/>
          <w:numId w:val="22"/>
        </w:numPr>
        <w:tabs>
          <w:tab w:val="left" w:pos="284"/>
        </w:tabs>
        <w:spacing w:line="360" w:lineRule="auto"/>
        <w:ind w:left="284" w:hanging="284"/>
        <w:jc w:val="both"/>
      </w:pPr>
      <w:r>
        <w:t>Termin wykonania zamówienia: 31.10.2027r.</w:t>
      </w:r>
    </w:p>
    <w:p w14:paraId="4EC1C882" w14:textId="77777777" w:rsidR="006340FC" w:rsidRDefault="00245703">
      <w:pPr>
        <w:pStyle w:val="Default"/>
        <w:numPr>
          <w:ilvl w:val="3"/>
          <w:numId w:val="22"/>
        </w:numPr>
        <w:tabs>
          <w:tab w:val="left" w:pos="284"/>
        </w:tabs>
        <w:spacing w:line="360" w:lineRule="auto"/>
        <w:ind w:left="284" w:hanging="284"/>
        <w:jc w:val="both"/>
        <w:rPr>
          <w:bCs/>
        </w:rPr>
      </w:pPr>
      <w:r>
        <w:t>Przekazanie terenu Wykonawcy przez Zamawiającego odbędzie się w ciągu 7 dni od dnia podpisania umowy.</w:t>
      </w:r>
    </w:p>
    <w:p w14:paraId="7B360E72" w14:textId="77777777" w:rsidR="006340FC" w:rsidRDefault="00245703">
      <w:pPr>
        <w:pStyle w:val="Default"/>
        <w:numPr>
          <w:ilvl w:val="3"/>
          <w:numId w:val="22"/>
        </w:numPr>
        <w:tabs>
          <w:tab w:val="left" w:pos="284"/>
        </w:tabs>
        <w:spacing w:after="240" w:line="360" w:lineRule="auto"/>
        <w:ind w:left="284" w:hanging="284"/>
        <w:rPr>
          <w:b/>
          <w:bCs/>
        </w:rPr>
      </w:pPr>
      <w:r>
        <w:rPr>
          <w:bCs/>
        </w:rPr>
        <w:t>Za termin wykonania zamówienia uznaje się datę odbioru końcowego, potwierdzonego protokołem końcowym odbioru podpisanym przez Zamawiającego i Wykonawcę.</w:t>
      </w:r>
    </w:p>
    <w:p w14:paraId="63D528D8" w14:textId="77777777" w:rsidR="006340FC" w:rsidRDefault="00245703">
      <w:pPr>
        <w:widowControl w:val="0"/>
        <w:spacing w:line="360" w:lineRule="auto"/>
        <w:rPr>
          <w:rFonts w:ascii="Arial" w:hAnsi="Arial" w:cs="Arial"/>
          <w:b/>
          <w:bCs/>
          <w:color w:val="000000"/>
        </w:rPr>
      </w:pPr>
      <w:r>
        <w:rPr>
          <w:rFonts w:ascii="Arial" w:hAnsi="Arial" w:cs="Arial"/>
          <w:b/>
          <w:bCs/>
          <w:color w:val="000000"/>
        </w:rPr>
        <w:t>§ 5</w:t>
      </w:r>
    </w:p>
    <w:p w14:paraId="038CC302" w14:textId="77777777" w:rsidR="006340FC" w:rsidRDefault="00245703">
      <w:pPr>
        <w:widowControl w:val="0"/>
        <w:spacing w:line="360" w:lineRule="auto"/>
        <w:rPr>
          <w:rFonts w:ascii="Arial" w:hAnsi="Arial" w:cs="Arial"/>
          <w:color w:val="000000"/>
        </w:rPr>
      </w:pPr>
      <w:r>
        <w:rPr>
          <w:rFonts w:ascii="Arial" w:hAnsi="Arial" w:cs="Arial"/>
          <w:b/>
          <w:bCs/>
          <w:color w:val="000000"/>
        </w:rPr>
        <w:t>Odbiór usług</w:t>
      </w:r>
    </w:p>
    <w:p w14:paraId="4A21E3B7" w14:textId="77777777" w:rsidR="006340FC" w:rsidRDefault="00245703">
      <w:pPr>
        <w:widowControl w:val="0"/>
        <w:numPr>
          <w:ilvl w:val="0"/>
          <w:numId w:val="10"/>
        </w:numPr>
        <w:spacing w:line="360" w:lineRule="auto"/>
        <w:ind w:left="360"/>
        <w:jc w:val="left"/>
        <w:rPr>
          <w:rFonts w:ascii="Arial" w:hAnsi="Arial" w:cs="Arial"/>
          <w:color w:val="000000"/>
        </w:rPr>
      </w:pPr>
      <w:r>
        <w:rPr>
          <w:rFonts w:ascii="Arial" w:hAnsi="Arial" w:cs="Arial"/>
          <w:color w:val="000000"/>
        </w:rPr>
        <w:t>Odbiorów przedmiotu umowy dokonają przedstawiciele Zamawiającego.</w:t>
      </w:r>
    </w:p>
    <w:p w14:paraId="1129C1F8" w14:textId="548E673B" w:rsidR="006340FC" w:rsidRDefault="00245703">
      <w:pPr>
        <w:widowControl w:val="0"/>
        <w:numPr>
          <w:ilvl w:val="0"/>
          <w:numId w:val="10"/>
        </w:numPr>
        <w:spacing w:line="360" w:lineRule="auto"/>
        <w:ind w:left="360"/>
        <w:jc w:val="left"/>
        <w:rPr>
          <w:rFonts w:ascii="Arial" w:hAnsi="Arial" w:cs="Arial"/>
          <w:color w:val="000000"/>
        </w:rPr>
      </w:pPr>
      <w:r>
        <w:rPr>
          <w:rFonts w:ascii="Arial" w:hAnsi="Arial" w:cs="Arial"/>
          <w:color w:val="000000"/>
        </w:rPr>
        <w:t>Przewiduje się odbi</w:t>
      </w:r>
      <w:r w:rsidR="004A4770">
        <w:rPr>
          <w:rFonts w:ascii="Arial" w:hAnsi="Arial" w:cs="Arial"/>
          <w:color w:val="000000"/>
        </w:rPr>
        <w:t>ór</w:t>
      </w:r>
      <w:r>
        <w:rPr>
          <w:rFonts w:ascii="Arial" w:hAnsi="Arial" w:cs="Arial"/>
          <w:color w:val="000000"/>
        </w:rPr>
        <w:t xml:space="preserve"> częściow</w:t>
      </w:r>
      <w:r w:rsidR="004A4770">
        <w:rPr>
          <w:rFonts w:ascii="Arial" w:hAnsi="Arial" w:cs="Arial"/>
          <w:color w:val="000000"/>
        </w:rPr>
        <w:t>y</w:t>
      </w:r>
      <w:r>
        <w:rPr>
          <w:rFonts w:ascii="Arial" w:hAnsi="Arial" w:cs="Arial"/>
          <w:color w:val="000000"/>
        </w:rPr>
        <w:t xml:space="preserve"> i odbiór końcowy. Po odbiorze częściowym finalizującym etap wywozu i utylizacji odpadów, Zamawiający wypłaci część wynagrodzenia zgodnie z zapisami w § 6.</w:t>
      </w:r>
    </w:p>
    <w:p w14:paraId="0A02FC72" w14:textId="77777777" w:rsidR="006340FC" w:rsidRDefault="00245703">
      <w:pPr>
        <w:widowControl w:val="0"/>
        <w:numPr>
          <w:ilvl w:val="0"/>
          <w:numId w:val="10"/>
        </w:numPr>
        <w:spacing w:line="360" w:lineRule="auto"/>
        <w:ind w:left="360"/>
        <w:jc w:val="left"/>
        <w:rPr>
          <w:rFonts w:ascii="Arial" w:hAnsi="Arial" w:cs="Arial"/>
          <w:color w:val="000000"/>
        </w:rPr>
      </w:pPr>
      <w:r>
        <w:rPr>
          <w:rFonts w:ascii="Arial" w:hAnsi="Arial" w:cs="Arial"/>
          <w:color w:val="000000"/>
        </w:rPr>
        <w:t>Jeżeli w trakcie odbioru zostaną stwierdzone istotne wady, uszkodzenia lub niezgodność z opisem przedmiotu zamówienia, Zamawiający wyznaczy termin na ich usunięcie oraz wstrzyma odbiór do czasu wykonania przedmiotu zamówienia w sposób odpowiadający przedmiotowi umowy.</w:t>
      </w:r>
    </w:p>
    <w:p w14:paraId="2F9B617B" w14:textId="77777777" w:rsidR="006340FC" w:rsidRDefault="00245703">
      <w:pPr>
        <w:widowControl w:val="0"/>
        <w:numPr>
          <w:ilvl w:val="0"/>
          <w:numId w:val="10"/>
        </w:numPr>
        <w:spacing w:line="360" w:lineRule="auto"/>
        <w:ind w:left="360"/>
        <w:jc w:val="left"/>
        <w:rPr>
          <w:rFonts w:ascii="Arial" w:hAnsi="Arial" w:cs="Arial"/>
          <w:color w:val="000000"/>
        </w:rPr>
      </w:pPr>
      <w:r>
        <w:rPr>
          <w:rFonts w:ascii="Arial" w:hAnsi="Arial" w:cs="Arial"/>
          <w:color w:val="000000"/>
        </w:rPr>
        <w:t>Pracownikami Zamawiającego uprawnionymi do kontaktu z Wykonawcą, w zakresie realizacji przedmiotu umowy będą osoby:</w:t>
      </w:r>
    </w:p>
    <w:p w14:paraId="76F76AC5" w14:textId="77777777" w:rsidR="006340FC" w:rsidRDefault="00245703">
      <w:pPr>
        <w:widowControl w:val="0"/>
        <w:numPr>
          <w:ilvl w:val="0"/>
          <w:numId w:val="23"/>
        </w:numPr>
        <w:spacing w:line="360" w:lineRule="auto"/>
        <w:jc w:val="left"/>
        <w:rPr>
          <w:rFonts w:ascii="Arial" w:hAnsi="Arial" w:cs="Arial"/>
          <w:color w:val="000000"/>
        </w:rPr>
      </w:pPr>
      <w:r>
        <w:rPr>
          <w:rFonts w:ascii="Arial" w:hAnsi="Arial" w:cs="Arial"/>
          <w:color w:val="000000"/>
        </w:rPr>
        <w:t>………</w:t>
      </w:r>
      <w:proofErr w:type="gramStart"/>
      <w:r>
        <w:rPr>
          <w:rFonts w:ascii="Arial" w:hAnsi="Arial" w:cs="Arial"/>
          <w:color w:val="000000"/>
        </w:rPr>
        <w:t>…….</w:t>
      </w:r>
      <w:proofErr w:type="gramEnd"/>
      <w:r>
        <w:rPr>
          <w:rFonts w:ascii="Arial" w:hAnsi="Arial" w:cs="Arial"/>
          <w:color w:val="000000"/>
        </w:rPr>
        <w:t>, tel. …………</w:t>
      </w:r>
      <w:proofErr w:type="gramStart"/>
      <w:r>
        <w:rPr>
          <w:rFonts w:ascii="Arial" w:hAnsi="Arial" w:cs="Arial"/>
          <w:color w:val="000000"/>
        </w:rPr>
        <w:t>…….</w:t>
      </w:r>
      <w:proofErr w:type="gramEnd"/>
      <w:r>
        <w:rPr>
          <w:rFonts w:ascii="Arial" w:hAnsi="Arial" w:cs="Arial"/>
          <w:color w:val="000000"/>
        </w:rPr>
        <w:t>, adres e-mail: ……………………</w:t>
      </w:r>
      <w:proofErr w:type="gramStart"/>
      <w:r>
        <w:rPr>
          <w:rFonts w:ascii="Arial" w:hAnsi="Arial" w:cs="Arial"/>
          <w:color w:val="000000"/>
        </w:rPr>
        <w:t>…….</w:t>
      </w:r>
      <w:proofErr w:type="gramEnd"/>
      <w:r>
        <w:rPr>
          <w:rFonts w:ascii="Arial" w:hAnsi="Arial" w:cs="Arial"/>
          <w:color w:val="000000"/>
        </w:rPr>
        <w:t>.</w:t>
      </w:r>
    </w:p>
    <w:p w14:paraId="0CC80586" w14:textId="77777777" w:rsidR="006340FC" w:rsidRDefault="00245703">
      <w:pPr>
        <w:widowControl w:val="0"/>
        <w:numPr>
          <w:ilvl w:val="0"/>
          <w:numId w:val="23"/>
        </w:numPr>
        <w:spacing w:line="360" w:lineRule="auto"/>
        <w:jc w:val="left"/>
        <w:rPr>
          <w:rFonts w:ascii="Arial" w:hAnsi="Arial" w:cs="Arial"/>
          <w:color w:val="000000"/>
        </w:rPr>
      </w:pPr>
      <w:r>
        <w:rPr>
          <w:rFonts w:ascii="Arial" w:hAnsi="Arial" w:cs="Arial"/>
          <w:color w:val="000000"/>
        </w:rPr>
        <w:t>………</w:t>
      </w:r>
      <w:proofErr w:type="gramStart"/>
      <w:r>
        <w:rPr>
          <w:rFonts w:ascii="Arial" w:hAnsi="Arial" w:cs="Arial"/>
          <w:color w:val="000000"/>
        </w:rPr>
        <w:t>…….</w:t>
      </w:r>
      <w:proofErr w:type="gramEnd"/>
      <w:r>
        <w:rPr>
          <w:rFonts w:ascii="Arial" w:hAnsi="Arial" w:cs="Arial"/>
          <w:color w:val="000000"/>
        </w:rPr>
        <w:t>, tel. …………</w:t>
      </w:r>
      <w:proofErr w:type="gramStart"/>
      <w:r>
        <w:rPr>
          <w:rFonts w:ascii="Arial" w:hAnsi="Arial" w:cs="Arial"/>
          <w:color w:val="000000"/>
        </w:rPr>
        <w:t>…….</w:t>
      </w:r>
      <w:proofErr w:type="gramEnd"/>
      <w:r>
        <w:rPr>
          <w:rFonts w:ascii="Arial" w:hAnsi="Arial" w:cs="Arial"/>
          <w:color w:val="000000"/>
        </w:rPr>
        <w:t>, adres e-mail: ……………………</w:t>
      </w:r>
      <w:proofErr w:type="gramStart"/>
      <w:r>
        <w:rPr>
          <w:rFonts w:ascii="Arial" w:hAnsi="Arial" w:cs="Arial"/>
          <w:color w:val="000000"/>
        </w:rPr>
        <w:t>…….</w:t>
      </w:r>
      <w:proofErr w:type="gramEnd"/>
      <w:r>
        <w:rPr>
          <w:rFonts w:ascii="Arial" w:hAnsi="Arial" w:cs="Arial"/>
          <w:color w:val="000000"/>
        </w:rPr>
        <w:t>.</w:t>
      </w:r>
    </w:p>
    <w:p w14:paraId="7088A631" w14:textId="77777777" w:rsidR="006340FC" w:rsidRDefault="00245703">
      <w:pPr>
        <w:widowControl w:val="0"/>
        <w:numPr>
          <w:ilvl w:val="0"/>
          <w:numId w:val="10"/>
        </w:numPr>
        <w:spacing w:line="360" w:lineRule="auto"/>
        <w:ind w:left="360"/>
        <w:jc w:val="left"/>
        <w:rPr>
          <w:rFonts w:ascii="Arial" w:hAnsi="Arial" w:cs="Arial"/>
          <w:color w:val="000000"/>
        </w:rPr>
      </w:pPr>
      <w:r>
        <w:rPr>
          <w:rFonts w:ascii="Arial" w:hAnsi="Arial" w:cs="Arial"/>
          <w:color w:val="000000"/>
        </w:rPr>
        <w:t xml:space="preserve">Pracownikiem Wykonawcy upoważnionym do kontaktów z Zamawiającym jest: ………………………. </w:t>
      </w:r>
    </w:p>
    <w:p w14:paraId="455C8EB3" w14:textId="77777777" w:rsidR="006340FC" w:rsidRPr="004B7BB7" w:rsidRDefault="00245703">
      <w:pPr>
        <w:widowControl w:val="0"/>
        <w:numPr>
          <w:ilvl w:val="0"/>
          <w:numId w:val="10"/>
        </w:numPr>
        <w:spacing w:line="360" w:lineRule="auto"/>
        <w:ind w:left="360"/>
        <w:jc w:val="left"/>
        <w:rPr>
          <w:rFonts w:ascii="Arial" w:hAnsi="Arial" w:cs="Arial"/>
          <w:b/>
          <w:bCs/>
          <w:color w:val="000000"/>
        </w:rPr>
      </w:pPr>
      <w:r>
        <w:rPr>
          <w:rFonts w:ascii="Arial" w:hAnsi="Arial" w:cs="Arial"/>
          <w:color w:val="000000"/>
        </w:rPr>
        <w:t xml:space="preserve">Zmiana osób, o których mowa w ust. 4 i 5, wymaga zawiadomienia w formie pisemnej, nie powodując konieczności zmiany treści umowy. Konsekwencje uchybienia powyższemu obowiązkowi obciążają stronę, która nie dopełniła formalności w tym zakresie. </w:t>
      </w:r>
    </w:p>
    <w:p w14:paraId="6B5A3D9F" w14:textId="77777777" w:rsidR="004B7BB7" w:rsidRDefault="004B7BB7" w:rsidP="004B7BB7">
      <w:pPr>
        <w:widowControl w:val="0"/>
        <w:spacing w:line="360" w:lineRule="auto"/>
        <w:ind w:left="360"/>
        <w:jc w:val="left"/>
        <w:rPr>
          <w:rFonts w:ascii="Arial" w:hAnsi="Arial" w:cs="Arial"/>
          <w:b/>
          <w:bCs/>
          <w:color w:val="000000"/>
        </w:rPr>
      </w:pPr>
    </w:p>
    <w:p w14:paraId="69171EA2" w14:textId="77777777" w:rsidR="00D235A8" w:rsidRDefault="00D235A8" w:rsidP="004B7BB7">
      <w:pPr>
        <w:widowControl w:val="0"/>
        <w:spacing w:line="360" w:lineRule="auto"/>
        <w:ind w:left="360"/>
        <w:jc w:val="left"/>
        <w:rPr>
          <w:rFonts w:ascii="Arial" w:hAnsi="Arial" w:cs="Arial"/>
          <w:b/>
          <w:bCs/>
          <w:color w:val="000000"/>
        </w:rPr>
      </w:pPr>
    </w:p>
    <w:p w14:paraId="0ADB4E42" w14:textId="77777777" w:rsidR="006340FC" w:rsidRDefault="00245703">
      <w:pPr>
        <w:widowControl w:val="0"/>
        <w:spacing w:line="360" w:lineRule="auto"/>
        <w:rPr>
          <w:rFonts w:ascii="Arial" w:hAnsi="Arial" w:cs="Arial"/>
          <w:b/>
          <w:bCs/>
          <w:color w:val="000000"/>
        </w:rPr>
      </w:pPr>
      <w:bookmarkStart w:id="2" w:name="_Hlk201913905"/>
      <w:r>
        <w:rPr>
          <w:rFonts w:ascii="Arial" w:hAnsi="Arial" w:cs="Arial"/>
          <w:b/>
          <w:bCs/>
          <w:color w:val="000000"/>
        </w:rPr>
        <w:lastRenderedPageBreak/>
        <w:t>§ 6</w:t>
      </w:r>
    </w:p>
    <w:bookmarkEnd w:id="2"/>
    <w:p w14:paraId="1A55FCAA" w14:textId="77777777" w:rsidR="006340FC" w:rsidRDefault="00245703">
      <w:pPr>
        <w:widowControl w:val="0"/>
        <w:spacing w:line="360" w:lineRule="auto"/>
        <w:rPr>
          <w:rFonts w:ascii="Arial" w:hAnsi="Arial" w:cs="Arial"/>
          <w:color w:val="000000"/>
        </w:rPr>
      </w:pPr>
      <w:r>
        <w:rPr>
          <w:rFonts w:ascii="Arial" w:hAnsi="Arial" w:cs="Arial"/>
          <w:b/>
          <w:bCs/>
          <w:color w:val="000000"/>
        </w:rPr>
        <w:t>Wynagrodzenie i sposób rozliczeń</w:t>
      </w:r>
    </w:p>
    <w:p w14:paraId="6FCAD28F" w14:textId="77777777" w:rsidR="006340FC" w:rsidRDefault="00245703">
      <w:pPr>
        <w:widowControl w:val="0"/>
        <w:numPr>
          <w:ilvl w:val="0"/>
          <w:numId w:val="19"/>
        </w:numPr>
        <w:tabs>
          <w:tab w:val="left" w:pos="284"/>
        </w:tabs>
        <w:spacing w:line="360" w:lineRule="auto"/>
        <w:ind w:left="284" w:hanging="284"/>
        <w:jc w:val="left"/>
        <w:rPr>
          <w:rFonts w:ascii="Arial" w:hAnsi="Arial" w:cs="Arial"/>
          <w:color w:val="000000"/>
        </w:rPr>
      </w:pPr>
      <w:r>
        <w:rPr>
          <w:rFonts w:ascii="Arial" w:hAnsi="Arial" w:cs="Arial"/>
          <w:color w:val="000000"/>
        </w:rPr>
        <w:t xml:space="preserve">Wartość wynagrodzenia Wykonawcy wynosi: </w:t>
      </w:r>
    </w:p>
    <w:p w14:paraId="52FC98C1" w14:textId="77777777"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color w:val="000000"/>
        </w:rPr>
        <w:t>Netto …….........................…złotych</w:t>
      </w:r>
    </w:p>
    <w:p w14:paraId="3F7D1807" w14:textId="77777777"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color w:val="000000"/>
        </w:rPr>
        <w:t xml:space="preserve">Podatek VAT ……………………. złotych </w:t>
      </w:r>
    </w:p>
    <w:p w14:paraId="3D0F9E4F" w14:textId="77777777" w:rsidR="006340FC" w:rsidRDefault="00245703">
      <w:pPr>
        <w:widowControl w:val="0"/>
        <w:tabs>
          <w:tab w:val="left" w:pos="426"/>
        </w:tabs>
        <w:spacing w:line="360" w:lineRule="auto"/>
        <w:ind w:left="426" w:hanging="142"/>
        <w:jc w:val="left"/>
        <w:rPr>
          <w:rFonts w:ascii="Arial" w:hAnsi="Arial" w:cs="Arial"/>
          <w:color w:val="000000"/>
        </w:rPr>
      </w:pPr>
      <w:r>
        <w:rPr>
          <w:rFonts w:ascii="Arial" w:hAnsi="Arial" w:cs="Arial"/>
          <w:color w:val="000000"/>
        </w:rPr>
        <w:t>Brutto ………………………………złotych</w:t>
      </w:r>
    </w:p>
    <w:p w14:paraId="1B390768" w14:textId="77777777"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color w:val="000000"/>
        </w:rPr>
        <w:t>(słownie: ……....................................................................................złotych</w:t>
      </w:r>
      <w:proofErr w:type="gramStart"/>
      <w:r>
        <w:rPr>
          <w:rFonts w:ascii="Arial" w:hAnsi="Arial" w:cs="Arial"/>
          <w:color w:val="000000"/>
        </w:rPr>
        <w:t xml:space="preserve"> ….</w:t>
      </w:r>
      <w:proofErr w:type="gramEnd"/>
      <w:r>
        <w:rPr>
          <w:rFonts w:ascii="Arial" w:hAnsi="Arial" w:cs="Arial"/>
          <w:color w:val="000000"/>
        </w:rPr>
        <w:t xml:space="preserve">/100) </w:t>
      </w:r>
    </w:p>
    <w:p w14:paraId="75DDD7ED" w14:textId="4AA302CA" w:rsidR="006340FC" w:rsidRDefault="00B32DCD">
      <w:pPr>
        <w:widowControl w:val="0"/>
        <w:tabs>
          <w:tab w:val="left" w:pos="284"/>
        </w:tabs>
        <w:spacing w:line="360" w:lineRule="auto"/>
        <w:ind w:left="284"/>
        <w:jc w:val="left"/>
        <w:rPr>
          <w:rFonts w:ascii="Arial" w:hAnsi="Arial" w:cs="Arial"/>
          <w:color w:val="000000"/>
        </w:rPr>
      </w:pPr>
      <w:r>
        <w:rPr>
          <w:rFonts w:ascii="Arial" w:hAnsi="Arial" w:cs="Arial"/>
          <w:color w:val="000000"/>
        </w:rPr>
        <w:t>n</w:t>
      </w:r>
      <w:r w:rsidR="00C05D06">
        <w:rPr>
          <w:rFonts w:ascii="Arial" w:hAnsi="Arial" w:cs="Arial"/>
          <w:color w:val="000000"/>
        </w:rPr>
        <w:t xml:space="preserve">a które składa się wynagrodzenie </w:t>
      </w:r>
      <w:r w:rsidR="00245703">
        <w:rPr>
          <w:rFonts w:ascii="Arial" w:hAnsi="Arial" w:cs="Arial"/>
          <w:color w:val="000000"/>
        </w:rPr>
        <w:t>za</w:t>
      </w:r>
      <w:r w:rsidR="00C05D06">
        <w:rPr>
          <w:rFonts w:ascii="Arial" w:hAnsi="Arial" w:cs="Arial"/>
          <w:color w:val="000000"/>
        </w:rPr>
        <w:t xml:space="preserve"> poszczególne</w:t>
      </w:r>
      <w:r w:rsidR="00245703">
        <w:rPr>
          <w:rFonts w:ascii="Arial" w:hAnsi="Arial" w:cs="Arial"/>
          <w:color w:val="000000"/>
        </w:rPr>
        <w:t xml:space="preserve"> </w:t>
      </w:r>
      <w:r w:rsidR="00480D3C">
        <w:rPr>
          <w:rFonts w:ascii="Arial" w:hAnsi="Arial" w:cs="Arial"/>
          <w:color w:val="000000"/>
        </w:rPr>
        <w:t>etapy</w:t>
      </w:r>
      <w:r w:rsidR="00245703">
        <w:rPr>
          <w:rFonts w:ascii="Arial" w:hAnsi="Arial" w:cs="Arial"/>
          <w:color w:val="000000"/>
        </w:rPr>
        <w:t>:</w:t>
      </w:r>
    </w:p>
    <w:p w14:paraId="5AB1934F" w14:textId="6AAEECED"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color w:val="000000"/>
        </w:rPr>
        <w:t xml:space="preserve">a) </w:t>
      </w:r>
      <w:r w:rsidR="00480D3C">
        <w:rPr>
          <w:rFonts w:ascii="Arial" w:hAnsi="Arial" w:cs="Arial"/>
          <w:color w:val="000000"/>
        </w:rPr>
        <w:t>I i II (po podpisaniu protokołu odbioru częściowego):</w:t>
      </w:r>
    </w:p>
    <w:p w14:paraId="696D3369" w14:textId="77777777"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color w:val="000000"/>
        </w:rPr>
        <w:t>Netto …….........................…złotych</w:t>
      </w:r>
    </w:p>
    <w:p w14:paraId="1D5A2AB3" w14:textId="77777777"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color w:val="000000"/>
        </w:rPr>
        <w:t xml:space="preserve">Podatek VAT ……………………. złotych </w:t>
      </w:r>
    </w:p>
    <w:p w14:paraId="2724C98E" w14:textId="77777777" w:rsidR="006340FC" w:rsidRDefault="00245703">
      <w:pPr>
        <w:widowControl w:val="0"/>
        <w:tabs>
          <w:tab w:val="left" w:pos="426"/>
        </w:tabs>
        <w:spacing w:line="360" w:lineRule="auto"/>
        <w:ind w:left="426" w:hanging="142"/>
        <w:jc w:val="left"/>
        <w:rPr>
          <w:rFonts w:ascii="Arial" w:hAnsi="Arial" w:cs="Arial"/>
          <w:color w:val="000000"/>
        </w:rPr>
      </w:pPr>
      <w:r>
        <w:rPr>
          <w:rFonts w:ascii="Arial" w:hAnsi="Arial" w:cs="Arial"/>
          <w:color w:val="000000"/>
        </w:rPr>
        <w:t>Brutto ………………………………złotych</w:t>
      </w:r>
    </w:p>
    <w:p w14:paraId="49550CB9" w14:textId="77777777"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color w:val="000000"/>
        </w:rPr>
        <w:t>(słownie: ……....................................................................................złotych</w:t>
      </w:r>
      <w:proofErr w:type="gramStart"/>
      <w:r>
        <w:rPr>
          <w:rFonts w:ascii="Arial" w:hAnsi="Arial" w:cs="Arial"/>
          <w:color w:val="000000"/>
        </w:rPr>
        <w:t xml:space="preserve"> ….</w:t>
      </w:r>
      <w:proofErr w:type="gramEnd"/>
      <w:r>
        <w:rPr>
          <w:rFonts w:ascii="Arial" w:hAnsi="Arial" w:cs="Arial"/>
          <w:color w:val="000000"/>
        </w:rPr>
        <w:t xml:space="preserve">/100) </w:t>
      </w:r>
    </w:p>
    <w:p w14:paraId="5ED601A0" w14:textId="53C42F5E"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color w:val="000000"/>
        </w:rPr>
        <w:t>b)</w:t>
      </w:r>
      <w:r w:rsidR="006F7CE1">
        <w:rPr>
          <w:rFonts w:ascii="Arial" w:hAnsi="Arial" w:cs="Arial"/>
          <w:color w:val="000000"/>
        </w:rPr>
        <w:t xml:space="preserve"> </w:t>
      </w:r>
      <w:r w:rsidR="00480D3C">
        <w:rPr>
          <w:rFonts w:ascii="Arial" w:hAnsi="Arial" w:cs="Arial"/>
          <w:color w:val="000000"/>
        </w:rPr>
        <w:t>III, IV i V (po podpisaniu protokołu odbioru końcowego):</w:t>
      </w:r>
    </w:p>
    <w:p w14:paraId="530950F5" w14:textId="77777777"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color w:val="000000"/>
        </w:rPr>
        <w:t>Netto …….........................…złotych</w:t>
      </w:r>
    </w:p>
    <w:p w14:paraId="2773AE2F" w14:textId="77777777"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color w:val="000000"/>
        </w:rPr>
        <w:t xml:space="preserve">Podatek VAT ……………………. złotych </w:t>
      </w:r>
    </w:p>
    <w:p w14:paraId="1BEDF920" w14:textId="77777777" w:rsidR="006340FC" w:rsidRDefault="00245703">
      <w:pPr>
        <w:widowControl w:val="0"/>
        <w:tabs>
          <w:tab w:val="left" w:pos="426"/>
        </w:tabs>
        <w:spacing w:line="360" w:lineRule="auto"/>
        <w:ind w:left="426" w:hanging="142"/>
        <w:jc w:val="left"/>
        <w:rPr>
          <w:rFonts w:ascii="Arial" w:hAnsi="Arial" w:cs="Arial"/>
          <w:color w:val="000000"/>
        </w:rPr>
      </w:pPr>
      <w:r>
        <w:rPr>
          <w:rFonts w:ascii="Arial" w:hAnsi="Arial" w:cs="Arial"/>
          <w:color w:val="000000"/>
        </w:rPr>
        <w:t>Brutto ………………………………złotych</w:t>
      </w:r>
    </w:p>
    <w:p w14:paraId="137AEF02" w14:textId="77777777" w:rsidR="006340FC" w:rsidRDefault="00245703">
      <w:pPr>
        <w:widowControl w:val="0"/>
        <w:tabs>
          <w:tab w:val="left" w:pos="284"/>
        </w:tabs>
        <w:spacing w:line="360" w:lineRule="auto"/>
        <w:ind w:left="284"/>
        <w:jc w:val="left"/>
        <w:rPr>
          <w:rFonts w:ascii="Arial" w:hAnsi="Arial" w:cs="Arial"/>
          <w:color w:val="000000"/>
        </w:rPr>
      </w:pPr>
      <w:r>
        <w:rPr>
          <w:rFonts w:ascii="Arial" w:hAnsi="Arial" w:cs="Arial"/>
          <w:color w:val="000000"/>
        </w:rPr>
        <w:t>(słownie: ……....................................................................................złotych</w:t>
      </w:r>
      <w:proofErr w:type="gramStart"/>
      <w:r>
        <w:rPr>
          <w:rFonts w:ascii="Arial" w:hAnsi="Arial" w:cs="Arial"/>
          <w:color w:val="000000"/>
        </w:rPr>
        <w:t xml:space="preserve"> ….</w:t>
      </w:r>
      <w:proofErr w:type="gramEnd"/>
      <w:r>
        <w:rPr>
          <w:rFonts w:ascii="Arial" w:hAnsi="Arial" w:cs="Arial"/>
          <w:color w:val="000000"/>
        </w:rPr>
        <w:t xml:space="preserve">/100) </w:t>
      </w:r>
    </w:p>
    <w:p w14:paraId="6E2FE3E9" w14:textId="0A683B47" w:rsidR="006340FC" w:rsidRDefault="00245703">
      <w:pPr>
        <w:widowControl w:val="0"/>
        <w:numPr>
          <w:ilvl w:val="0"/>
          <w:numId w:val="19"/>
        </w:numPr>
        <w:tabs>
          <w:tab w:val="left" w:pos="284"/>
        </w:tabs>
        <w:spacing w:line="360" w:lineRule="auto"/>
        <w:ind w:left="284" w:hanging="284"/>
        <w:jc w:val="left"/>
        <w:rPr>
          <w:rFonts w:ascii="Arial" w:hAnsi="Arial" w:cs="Arial"/>
          <w:color w:val="000000"/>
        </w:rPr>
      </w:pPr>
      <w:r>
        <w:rPr>
          <w:rFonts w:ascii="Arial" w:hAnsi="Arial" w:cs="Arial"/>
          <w:color w:val="000000"/>
        </w:rPr>
        <w:t>Wartość, o której mowa w ust. 1, obejmuje wszystkie koszty związane z realizacją umowy, zgodnie z opisem przedmiotu zamówienia.</w:t>
      </w:r>
    </w:p>
    <w:p w14:paraId="3E4746B9" w14:textId="77777777" w:rsidR="006340FC" w:rsidRDefault="00245703">
      <w:pPr>
        <w:widowControl w:val="0"/>
        <w:numPr>
          <w:ilvl w:val="0"/>
          <w:numId w:val="19"/>
        </w:numPr>
        <w:tabs>
          <w:tab w:val="left" w:pos="284"/>
        </w:tabs>
        <w:spacing w:line="360" w:lineRule="auto"/>
        <w:ind w:left="284" w:hanging="284"/>
        <w:jc w:val="left"/>
        <w:rPr>
          <w:rFonts w:ascii="Arial" w:hAnsi="Arial" w:cs="Arial"/>
          <w:color w:val="000000"/>
        </w:rPr>
      </w:pPr>
      <w:r>
        <w:rPr>
          <w:rFonts w:ascii="Arial" w:hAnsi="Arial" w:cs="Arial"/>
          <w:color w:val="000000"/>
        </w:rPr>
        <w:t xml:space="preserve">W celu uniknięcia wszelkich wątpliwości Wykonawca potwierdza, że: </w:t>
      </w:r>
    </w:p>
    <w:p w14:paraId="4F710265" w14:textId="77777777"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a)</w:t>
      </w:r>
      <w:r>
        <w:rPr>
          <w:rFonts w:ascii="Arial" w:hAnsi="Arial" w:cs="Arial"/>
          <w:color w:val="000000"/>
        </w:rPr>
        <w:t xml:space="preserve"> jest świadomy stopnia złożoności, zakresu oraz wymogów przedmiotu umowy i że należne mu wynagrodzenie obejmuje wszelkie koszty, które mogą być związane z wypełnieniem przez Wykonawcę warunków wynikających z umowy; </w:t>
      </w:r>
    </w:p>
    <w:p w14:paraId="3D75B8B4" w14:textId="77777777"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b)</w:t>
      </w:r>
      <w:r>
        <w:rPr>
          <w:rFonts w:ascii="Arial" w:hAnsi="Arial" w:cs="Arial"/>
          <w:color w:val="000000"/>
        </w:rPr>
        <w:t xml:space="preserve"> jest świadomy, że wynagrodzenie staje się mu należne dopiero po rzeczywistym poddaniu odpadów niebezpiecznych procesowi ostatecznego unieszkodliwienia lub procesom ostatecznego odzysku a także po poddaniu procesom ostatecznego unieszkodliwienia lub procesom odzysku odpadów powstałych z odpadów; </w:t>
      </w:r>
    </w:p>
    <w:p w14:paraId="683BAD53" w14:textId="77777777"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c)</w:t>
      </w:r>
      <w:r>
        <w:rPr>
          <w:rFonts w:ascii="Arial" w:hAnsi="Arial" w:cs="Arial"/>
          <w:color w:val="000000"/>
        </w:rPr>
        <w:t xml:space="preserve"> nie przysługuje mu żadna dodatkowa zapłata z powodu braku zrozumienia zakresu </w:t>
      </w:r>
      <w:r>
        <w:rPr>
          <w:rFonts w:ascii="Arial" w:hAnsi="Arial" w:cs="Arial"/>
          <w:color w:val="000000"/>
        </w:rPr>
        <w:lastRenderedPageBreak/>
        <w:t xml:space="preserve">przedmiotu umowy; </w:t>
      </w:r>
    </w:p>
    <w:p w14:paraId="5475447C" w14:textId="77777777" w:rsidR="006340FC" w:rsidRDefault="00245703">
      <w:pPr>
        <w:widowControl w:val="0"/>
        <w:tabs>
          <w:tab w:val="left" w:pos="284"/>
        </w:tabs>
        <w:spacing w:line="360" w:lineRule="auto"/>
        <w:ind w:left="284"/>
        <w:jc w:val="left"/>
        <w:rPr>
          <w:rFonts w:ascii="Arial" w:hAnsi="Arial" w:cs="Arial"/>
          <w:color w:val="000000"/>
        </w:rPr>
      </w:pPr>
      <w:r w:rsidRPr="006D5A9B">
        <w:rPr>
          <w:rFonts w:ascii="Arial" w:hAnsi="Arial" w:cs="Arial"/>
          <w:b/>
          <w:bCs/>
          <w:color w:val="000000"/>
        </w:rPr>
        <w:t>d)</w:t>
      </w:r>
      <w:r>
        <w:rPr>
          <w:rFonts w:ascii="Arial" w:hAnsi="Arial" w:cs="Arial"/>
          <w:color w:val="000000"/>
        </w:rPr>
        <w:t xml:space="preserve"> ewentualny wzrost kosztów wykonania przedmiotu umowy nie powoduje wzrostu ceny należnej Wykonawcy, poza przypadkami przewidzianymi w umowie; </w:t>
      </w:r>
    </w:p>
    <w:p w14:paraId="31D12223" w14:textId="77777777" w:rsidR="006340FC" w:rsidRDefault="00245703">
      <w:pPr>
        <w:widowControl w:val="0"/>
        <w:tabs>
          <w:tab w:val="left" w:pos="284"/>
        </w:tabs>
        <w:spacing w:line="360" w:lineRule="auto"/>
        <w:ind w:left="284"/>
        <w:jc w:val="left"/>
        <w:rPr>
          <w:rFonts w:ascii="Arial" w:hAnsi="Arial" w:cs="Arial"/>
          <w:bCs/>
          <w:color w:val="000000"/>
        </w:rPr>
      </w:pPr>
      <w:r w:rsidRPr="006D5A9B">
        <w:rPr>
          <w:rFonts w:ascii="Arial" w:hAnsi="Arial" w:cs="Arial"/>
          <w:b/>
          <w:bCs/>
          <w:color w:val="000000"/>
        </w:rPr>
        <w:t>e)</w:t>
      </w:r>
      <w:r>
        <w:rPr>
          <w:rFonts w:ascii="Arial" w:hAnsi="Arial" w:cs="Arial"/>
          <w:color w:val="000000"/>
        </w:rPr>
        <w:t xml:space="preserve"> wynagrodzenie nie ulegnie podwyższeniu, bez względu na faktyczne terminy wykonania przedmiotu umowy poza przypadkami przewidzianymi w umowie.</w:t>
      </w:r>
    </w:p>
    <w:p w14:paraId="3F17716E" w14:textId="77777777" w:rsidR="006340FC" w:rsidRDefault="00245703">
      <w:pPr>
        <w:widowControl w:val="0"/>
        <w:numPr>
          <w:ilvl w:val="0"/>
          <w:numId w:val="19"/>
        </w:numPr>
        <w:tabs>
          <w:tab w:val="left" w:pos="284"/>
        </w:tabs>
        <w:spacing w:line="360" w:lineRule="auto"/>
        <w:ind w:left="284" w:hanging="284"/>
        <w:jc w:val="left"/>
        <w:rPr>
          <w:rFonts w:ascii="Arial" w:hAnsi="Arial" w:cs="Arial"/>
          <w:bCs/>
          <w:color w:val="000000"/>
        </w:rPr>
      </w:pPr>
      <w:r>
        <w:rPr>
          <w:rFonts w:ascii="Arial" w:hAnsi="Arial" w:cs="Arial"/>
          <w:bCs/>
          <w:color w:val="000000"/>
        </w:rPr>
        <w:t xml:space="preserve">Faktury należy wystawiać na: </w:t>
      </w:r>
    </w:p>
    <w:p w14:paraId="01676534" w14:textId="77777777" w:rsidR="006340FC" w:rsidRDefault="00245703">
      <w:pPr>
        <w:widowControl w:val="0"/>
        <w:tabs>
          <w:tab w:val="left" w:pos="284"/>
        </w:tabs>
        <w:spacing w:line="360" w:lineRule="auto"/>
        <w:ind w:left="284"/>
        <w:jc w:val="left"/>
        <w:rPr>
          <w:rFonts w:ascii="Arial" w:hAnsi="Arial" w:cs="Arial"/>
          <w:bCs/>
          <w:color w:val="000000"/>
        </w:rPr>
      </w:pPr>
      <w:r>
        <w:rPr>
          <w:rFonts w:ascii="Arial" w:hAnsi="Arial" w:cs="Arial"/>
          <w:bCs/>
          <w:color w:val="000000"/>
        </w:rPr>
        <w:t>Powiat Mogileński, ul. G. Narutowicza 1, 88-300 Mogilno, NIP: 557-16-75-107 zgodnie ze schematem określonym w ust. 12.</w:t>
      </w:r>
    </w:p>
    <w:p w14:paraId="76A22001" w14:textId="196B25A7" w:rsidR="006340FC" w:rsidRDefault="00245703">
      <w:pPr>
        <w:widowControl w:val="0"/>
        <w:numPr>
          <w:ilvl w:val="0"/>
          <w:numId w:val="19"/>
        </w:numPr>
        <w:tabs>
          <w:tab w:val="left" w:pos="284"/>
        </w:tabs>
        <w:spacing w:line="360" w:lineRule="auto"/>
        <w:ind w:left="284" w:hanging="284"/>
        <w:jc w:val="left"/>
        <w:rPr>
          <w:rFonts w:ascii="Arial" w:hAnsi="Arial" w:cs="Arial"/>
          <w:bCs/>
          <w:color w:val="000000"/>
        </w:rPr>
      </w:pPr>
      <w:r>
        <w:rPr>
          <w:rFonts w:ascii="Arial" w:hAnsi="Arial" w:cs="Arial"/>
          <w:bCs/>
          <w:color w:val="000000"/>
        </w:rPr>
        <w:t>Rozliczenie nastąpi na podstawie dwóch faktur. Pierwsza faktura zostanie wystawiona po odbiorze</w:t>
      </w:r>
      <w:r w:rsidR="00B017F1">
        <w:rPr>
          <w:rFonts w:ascii="Arial" w:hAnsi="Arial" w:cs="Arial"/>
          <w:bCs/>
          <w:color w:val="000000"/>
        </w:rPr>
        <w:t xml:space="preserve"> częściowym</w:t>
      </w:r>
      <w:r>
        <w:rPr>
          <w:rFonts w:ascii="Arial" w:hAnsi="Arial" w:cs="Arial"/>
          <w:bCs/>
          <w:color w:val="000000"/>
        </w:rPr>
        <w:t xml:space="preserve"> </w:t>
      </w:r>
      <w:r w:rsidR="00B017F1">
        <w:rPr>
          <w:rFonts w:ascii="Arial" w:hAnsi="Arial" w:cs="Arial"/>
          <w:bCs/>
          <w:color w:val="000000"/>
        </w:rPr>
        <w:t xml:space="preserve">(następującym po odbiorze </w:t>
      </w:r>
      <w:r w:rsidR="005B17A8">
        <w:rPr>
          <w:rFonts w:ascii="Arial" w:hAnsi="Arial" w:cs="Arial"/>
          <w:bCs/>
          <w:color w:val="000000"/>
        </w:rPr>
        <w:t>I i II etapu</w:t>
      </w:r>
      <w:r w:rsidR="00B017F1">
        <w:rPr>
          <w:rFonts w:ascii="Arial" w:hAnsi="Arial" w:cs="Arial"/>
          <w:bCs/>
          <w:color w:val="000000"/>
        </w:rPr>
        <w:t xml:space="preserve"> tj.</w:t>
      </w:r>
      <w:r>
        <w:rPr>
          <w:rFonts w:ascii="Arial" w:hAnsi="Arial" w:cs="Arial"/>
          <w:bCs/>
          <w:color w:val="000000"/>
        </w:rPr>
        <w:t xml:space="preserve"> po wywozie i utylizacji wszystkich odpadów</w:t>
      </w:r>
      <w:r w:rsidR="00B017F1">
        <w:rPr>
          <w:rFonts w:ascii="Arial" w:hAnsi="Arial" w:cs="Arial"/>
          <w:bCs/>
          <w:color w:val="000000"/>
        </w:rPr>
        <w:t>)</w:t>
      </w:r>
      <w:r>
        <w:rPr>
          <w:rFonts w:ascii="Arial" w:hAnsi="Arial" w:cs="Arial"/>
          <w:bCs/>
          <w:color w:val="000000"/>
        </w:rPr>
        <w:t xml:space="preserve"> w wysokości 70% wartości umowy określonej w ust. 1.</w:t>
      </w:r>
    </w:p>
    <w:p w14:paraId="44B2B555" w14:textId="477E1F28" w:rsidR="006340FC" w:rsidRDefault="00245703">
      <w:pPr>
        <w:widowControl w:val="0"/>
        <w:tabs>
          <w:tab w:val="left" w:pos="284"/>
        </w:tabs>
        <w:spacing w:line="360" w:lineRule="auto"/>
        <w:ind w:left="284"/>
        <w:jc w:val="left"/>
        <w:rPr>
          <w:rFonts w:ascii="Arial" w:hAnsi="Arial" w:cs="Arial"/>
          <w:bCs/>
          <w:color w:val="000000"/>
        </w:rPr>
      </w:pPr>
      <w:r>
        <w:rPr>
          <w:rFonts w:ascii="Arial" w:hAnsi="Arial" w:cs="Arial"/>
          <w:bCs/>
          <w:color w:val="000000"/>
        </w:rPr>
        <w:t>Druga faktura zostanie wystawiona po odbiorze</w:t>
      </w:r>
      <w:r w:rsidR="00B017F1">
        <w:rPr>
          <w:rFonts w:ascii="Arial" w:hAnsi="Arial" w:cs="Arial"/>
          <w:bCs/>
          <w:color w:val="000000"/>
        </w:rPr>
        <w:t xml:space="preserve"> końcowym (następującym po wykonaniu wszystkich 5 </w:t>
      </w:r>
      <w:r w:rsidR="005B17A8">
        <w:rPr>
          <w:rFonts w:ascii="Arial" w:hAnsi="Arial" w:cs="Arial"/>
          <w:bCs/>
          <w:color w:val="000000"/>
        </w:rPr>
        <w:t>etap</w:t>
      </w:r>
      <w:r w:rsidR="00B017F1">
        <w:rPr>
          <w:rFonts w:ascii="Arial" w:hAnsi="Arial" w:cs="Arial"/>
          <w:bCs/>
          <w:color w:val="000000"/>
        </w:rPr>
        <w:t>ów)</w:t>
      </w:r>
      <w:r>
        <w:rPr>
          <w:rFonts w:ascii="Arial" w:hAnsi="Arial" w:cs="Arial"/>
          <w:bCs/>
          <w:color w:val="000000"/>
        </w:rPr>
        <w:t xml:space="preserve"> w wysokości 30% wartości umowy określonej </w:t>
      </w:r>
      <w:r w:rsidR="00B017F1">
        <w:rPr>
          <w:rFonts w:ascii="Arial" w:hAnsi="Arial" w:cs="Arial"/>
          <w:bCs/>
          <w:color w:val="000000"/>
        </w:rPr>
        <w:br/>
      </w:r>
      <w:r>
        <w:rPr>
          <w:rFonts w:ascii="Arial" w:hAnsi="Arial" w:cs="Arial"/>
          <w:bCs/>
          <w:color w:val="000000"/>
        </w:rPr>
        <w:t>w ust. 1</w:t>
      </w:r>
      <w:r w:rsidR="00C05D06">
        <w:rPr>
          <w:rFonts w:ascii="Arial" w:hAnsi="Arial" w:cs="Arial"/>
          <w:bCs/>
          <w:color w:val="000000"/>
        </w:rPr>
        <w:t xml:space="preserve"> (tj.</w:t>
      </w:r>
      <w:r w:rsidR="00B32DCD">
        <w:rPr>
          <w:rFonts w:ascii="Arial" w:hAnsi="Arial" w:cs="Arial"/>
          <w:bCs/>
          <w:color w:val="000000"/>
        </w:rPr>
        <w:t xml:space="preserve"> po</w:t>
      </w:r>
      <w:r w:rsidR="00C05D06">
        <w:rPr>
          <w:rFonts w:ascii="Arial" w:hAnsi="Arial" w:cs="Arial"/>
          <w:bCs/>
          <w:color w:val="000000"/>
        </w:rPr>
        <w:t xml:space="preserve"> etap</w:t>
      </w:r>
      <w:r w:rsidR="00B32DCD">
        <w:rPr>
          <w:rFonts w:ascii="Arial" w:hAnsi="Arial" w:cs="Arial"/>
          <w:bCs/>
          <w:color w:val="000000"/>
        </w:rPr>
        <w:t>ach</w:t>
      </w:r>
      <w:r w:rsidR="00C05D06">
        <w:rPr>
          <w:rFonts w:ascii="Arial" w:hAnsi="Arial" w:cs="Arial"/>
          <w:bCs/>
          <w:color w:val="000000"/>
        </w:rPr>
        <w:t xml:space="preserve"> III, IV i V)</w:t>
      </w:r>
      <w:r>
        <w:rPr>
          <w:rFonts w:ascii="Arial" w:hAnsi="Arial" w:cs="Arial"/>
          <w:bCs/>
          <w:color w:val="000000"/>
        </w:rPr>
        <w:t>.</w:t>
      </w:r>
    </w:p>
    <w:p w14:paraId="16E363B6" w14:textId="7C2B1494" w:rsidR="006340FC" w:rsidRDefault="00245703">
      <w:pPr>
        <w:widowControl w:val="0"/>
        <w:numPr>
          <w:ilvl w:val="0"/>
          <w:numId w:val="19"/>
        </w:numPr>
        <w:tabs>
          <w:tab w:val="left" w:pos="284"/>
        </w:tabs>
        <w:spacing w:line="360" w:lineRule="auto"/>
        <w:ind w:left="284" w:hanging="284"/>
        <w:jc w:val="left"/>
        <w:rPr>
          <w:rFonts w:ascii="Arial" w:hAnsi="Arial" w:cs="Arial"/>
          <w:bCs/>
          <w:color w:val="000000"/>
        </w:rPr>
      </w:pPr>
      <w:r>
        <w:rPr>
          <w:rFonts w:ascii="Arial" w:hAnsi="Arial" w:cs="Arial"/>
          <w:bCs/>
          <w:color w:val="000000"/>
        </w:rPr>
        <w:t>Podstawą do wystawienia faktury jest protokół odbioru częściow</w:t>
      </w:r>
      <w:r w:rsidR="009142F9">
        <w:rPr>
          <w:rFonts w:ascii="Arial" w:hAnsi="Arial" w:cs="Arial"/>
          <w:bCs/>
          <w:color w:val="000000"/>
        </w:rPr>
        <w:t>ego</w:t>
      </w:r>
      <w:r>
        <w:rPr>
          <w:rFonts w:ascii="Arial" w:hAnsi="Arial" w:cs="Arial"/>
          <w:bCs/>
          <w:color w:val="000000"/>
        </w:rPr>
        <w:t xml:space="preserve"> lub</w:t>
      </w:r>
      <w:r w:rsidR="009142F9">
        <w:rPr>
          <w:rFonts w:ascii="Arial" w:hAnsi="Arial" w:cs="Arial"/>
          <w:bCs/>
          <w:color w:val="000000"/>
        </w:rPr>
        <w:t xml:space="preserve"> protokół odbioru</w:t>
      </w:r>
      <w:r>
        <w:rPr>
          <w:rFonts w:ascii="Arial" w:hAnsi="Arial" w:cs="Arial"/>
          <w:bCs/>
          <w:color w:val="000000"/>
        </w:rPr>
        <w:t xml:space="preserve"> końcow</w:t>
      </w:r>
      <w:r w:rsidR="009142F9">
        <w:rPr>
          <w:rFonts w:ascii="Arial" w:hAnsi="Arial" w:cs="Arial"/>
          <w:bCs/>
          <w:color w:val="000000"/>
        </w:rPr>
        <w:t>ego</w:t>
      </w:r>
      <w:r>
        <w:rPr>
          <w:rFonts w:ascii="Arial" w:hAnsi="Arial" w:cs="Arial"/>
          <w:bCs/>
          <w:color w:val="000000"/>
        </w:rPr>
        <w:t xml:space="preserve"> podpisany przez pracownika Wykonawcy i pracownika Zamawiającego, sporządzony w dniu odbioru (częściowego lub końcowego), następującego po wykonaniu części zadania lub całości zadania zgodnie z Harmonogramem rzeczowo-finansowym, należącej do przedmiotu umowy wraz z załączonym raportem z wykonanych prac; </w:t>
      </w:r>
    </w:p>
    <w:p w14:paraId="2C74EAD3" w14:textId="77777777" w:rsidR="006340FC" w:rsidRDefault="00245703">
      <w:pPr>
        <w:widowControl w:val="0"/>
        <w:numPr>
          <w:ilvl w:val="0"/>
          <w:numId w:val="19"/>
        </w:numPr>
        <w:tabs>
          <w:tab w:val="left" w:pos="284"/>
        </w:tabs>
        <w:spacing w:line="360" w:lineRule="auto"/>
        <w:ind w:left="284" w:hanging="284"/>
        <w:jc w:val="left"/>
        <w:rPr>
          <w:rFonts w:ascii="Arial" w:hAnsi="Arial" w:cs="Arial"/>
          <w:bCs/>
          <w:color w:val="000000"/>
        </w:rPr>
      </w:pPr>
      <w:r>
        <w:rPr>
          <w:rFonts w:ascii="Arial" w:hAnsi="Arial" w:cs="Arial"/>
          <w:bCs/>
          <w:color w:val="000000"/>
        </w:rPr>
        <w:t>Odbiór końcowy dotyczy wykonania wszystkich obowiązków Wykonawcy opisanych umową oraz załącznikami do umowy.</w:t>
      </w:r>
    </w:p>
    <w:p w14:paraId="1C6172DA" w14:textId="6F7CBCC2" w:rsidR="006340FC" w:rsidRDefault="00245703">
      <w:pPr>
        <w:widowControl w:val="0"/>
        <w:numPr>
          <w:ilvl w:val="0"/>
          <w:numId w:val="19"/>
        </w:numPr>
        <w:tabs>
          <w:tab w:val="left" w:pos="284"/>
        </w:tabs>
        <w:spacing w:line="360" w:lineRule="auto"/>
        <w:ind w:left="284" w:hanging="284"/>
        <w:jc w:val="left"/>
        <w:rPr>
          <w:rFonts w:ascii="Arial" w:hAnsi="Arial" w:cs="Arial"/>
          <w:bCs/>
          <w:color w:val="000000"/>
        </w:rPr>
      </w:pPr>
      <w:r>
        <w:rPr>
          <w:rFonts w:ascii="Arial" w:hAnsi="Arial" w:cs="Arial"/>
          <w:bCs/>
          <w:color w:val="000000"/>
        </w:rPr>
        <w:t>Szczegółowe regulacje i wymagania dotycząc</w:t>
      </w:r>
      <w:r w:rsidR="0002286D">
        <w:rPr>
          <w:rFonts w:ascii="Arial" w:hAnsi="Arial" w:cs="Arial"/>
          <w:bCs/>
          <w:color w:val="000000"/>
        </w:rPr>
        <w:t>e</w:t>
      </w:r>
      <w:r>
        <w:rPr>
          <w:rFonts w:ascii="Arial" w:hAnsi="Arial" w:cs="Arial"/>
          <w:bCs/>
          <w:color w:val="000000"/>
        </w:rPr>
        <w:t xml:space="preserve"> protokołów odbioru, terminów ich składania i załączników do nich reguluje OPZ.</w:t>
      </w:r>
    </w:p>
    <w:p w14:paraId="617FD2A3" w14:textId="77777777" w:rsidR="006340FC" w:rsidRDefault="00245703">
      <w:pPr>
        <w:widowControl w:val="0"/>
        <w:numPr>
          <w:ilvl w:val="0"/>
          <w:numId w:val="19"/>
        </w:numPr>
        <w:tabs>
          <w:tab w:val="left" w:pos="284"/>
        </w:tabs>
        <w:spacing w:line="360" w:lineRule="auto"/>
        <w:ind w:left="284" w:hanging="284"/>
        <w:jc w:val="left"/>
        <w:rPr>
          <w:rFonts w:ascii="Arial" w:hAnsi="Arial" w:cs="Arial"/>
          <w:bCs/>
          <w:color w:val="000000"/>
        </w:rPr>
      </w:pPr>
      <w:r>
        <w:rPr>
          <w:rFonts w:ascii="Arial" w:hAnsi="Arial" w:cs="Arial"/>
          <w:bCs/>
          <w:color w:val="000000"/>
        </w:rPr>
        <w:t>Wykonawca jest zobowiązany do wystawienia faktury VAT w ciągu 5 dni od dnia odbioru częściowego lub końcowego.</w:t>
      </w:r>
    </w:p>
    <w:p w14:paraId="7FC08EF4" w14:textId="09AB91CF" w:rsidR="006340FC" w:rsidRDefault="00245703">
      <w:pPr>
        <w:widowControl w:val="0"/>
        <w:numPr>
          <w:ilvl w:val="0"/>
          <w:numId w:val="19"/>
        </w:numPr>
        <w:tabs>
          <w:tab w:val="left" w:pos="284"/>
        </w:tabs>
        <w:spacing w:line="360" w:lineRule="auto"/>
        <w:ind w:left="284" w:hanging="284"/>
        <w:jc w:val="left"/>
        <w:rPr>
          <w:rFonts w:ascii="Arial" w:hAnsi="Arial" w:cs="Arial"/>
          <w:bCs/>
          <w:color w:val="000000"/>
        </w:rPr>
      </w:pPr>
      <w:r>
        <w:rPr>
          <w:rFonts w:ascii="Arial" w:hAnsi="Arial" w:cs="Arial"/>
          <w:bCs/>
          <w:color w:val="000000"/>
        </w:rPr>
        <w:t xml:space="preserve">Zapłaty za wykonaną usługę Zamawiający dokona przelewem na rachunek bankowy Wykonawcy, w terminie do 30 dni od daty </w:t>
      </w:r>
      <w:r w:rsidR="00C05D06">
        <w:rPr>
          <w:rFonts w:ascii="Arial" w:hAnsi="Arial" w:cs="Arial"/>
          <w:bCs/>
          <w:color w:val="000000"/>
        </w:rPr>
        <w:t>otrzymania</w:t>
      </w:r>
      <w:r w:rsidR="00253261">
        <w:rPr>
          <w:rFonts w:ascii="Arial" w:hAnsi="Arial" w:cs="Arial"/>
          <w:bCs/>
          <w:color w:val="000000"/>
        </w:rPr>
        <w:t xml:space="preserve"> prawidłowej</w:t>
      </w:r>
      <w:r w:rsidR="00C05D06">
        <w:rPr>
          <w:rFonts w:ascii="Arial" w:hAnsi="Arial" w:cs="Arial"/>
          <w:bCs/>
          <w:color w:val="000000"/>
        </w:rPr>
        <w:t xml:space="preserve"> </w:t>
      </w:r>
      <w:r>
        <w:rPr>
          <w:rFonts w:ascii="Arial" w:hAnsi="Arial" w:cs="Arial"/>
          <w:bCs/>
          <w:color w:val="000000"/>
        </w:rPr>
        <w:t>faktury.</w:t>
      </w:r>
    </w:p>
    <w:p w14:paraId="19391B62" w14:textId="6BD56B9C" w:rsidR="006340FC" w:rsidRDefault="00245703">
      <w:pPr>
        <w:widowControl w:val="0"/>
        <w:numPr>
          <w:ilvl w:val="0"/>
          <w:numId w:val="19"/>
        </w:numPr>
        <w:tabs>
          <w:tab w:val="left" w:pos="284"/>
        </w:tabs>
        <w:spacing w:line="360" w:lineRule="auto"/>
        <w:ind w:left="284" w:hanging="284"/>
        <w:jc w:val="left"/>
        <w:rPr>
          <w:rFonts w:ascii="Arial" w:hAnsi="Arial" w:cs="Arial"/>
          <w:color w:val="000000"/>
        </w:rPr>
      </w:pPr>
      <w:r>
        <w:rPr>
          <w:rFonts w:ascii="Arial" w:hAnsi="Arial" w:cs="Arial"/>
          <w:bCs/>
          <w:color w:val="000000"/>
        </w:rPr>
        <w:t xml:space="preserve">Przez </w:t>
      </w:r>
      <w:r w:rsidR="00C05D06">
        <w:rPr>
          <w:rFonts w:ascii="Arial" w:hAnsi="Arial" w:cs="Arial"/>
          <w:bCs/>
          <w:color w:val="000000"/>
        </w:rPr>
        <w:t xml:space="preserve">otrzymanie </w:t>
      </w:r>
      <w:r>
        <w:rPr>
          <w:rFonts w:ascii="Arial" w:hAnsi="Arial" w:cs="Arial"/>
          <w:bCs/>
          <w:color w:val="000000"/>
        </w:rPr>
        <w:t xml:space="preserve">faktury rozumie się nadanie przez KSeF unikalnego numeru </w:t>
      </w:r>
      <w:r>
        <w:rPr>
          <w:rFonts w:ascii="Arial" w:hAnsi="Arial" w:cs="Arial"/>
          <w:bCs/>
          <w:color w:val="000000"/>
        </w:rPr>
        <w:lastRenderedPageBreak/>
        <w:t>identyfikującego</w:t>
      </w:r>
      <w:r w:rsidR="00E174E4">
        <w:rPr>
          <w:rFonts w:ascii="Arial" w:hAnsi="Arial" w:cs="Arial"/>
          <w:bCs/>
          <w:color w:val="000000"/>
        </w:rPr>
        <w:t>.</w:t>
      </w:r>
      <w:r>
        <w:rPr>
          <w:rFonts w:ascii="Arial" w:hAnsi="Arial" w:cs="Arial"/>
          <w:bCs/>
          <w:color w:val="000000"/>
        </w:rPr>
        <w:t xml:space="preserve"> </w:t>
      </w:r>
      <w:r w:rsidR="00EF03D7" w:rsidRPr="00EF03D7">
        <w:rPr>
          <w:rFonts w:ascii="Arial" w:hAnsi="Arial" w:cs="Arial"/>
          <w:bCs/>
          <w:color w:val="000000"/>
        </w:rPr>
        <w:t>Wyjątkiem od powyższej zasady są tryby awarii oraz niedostępności KSeF, o których mowa w art. 106nda, 106nh, 106nf oraz 106ng ustawy z dnia 11 marca 2004 r. o podatku od towarów i usług. Jednak, w takich przypadkach, Wykonawca zobowiązany jest do wystawienia faktury zgodnie z aktualnym wzorem (za wyjątkiem awarii całkowitej, o której mowa w art. 106ng ustawy o VAT</w:t>
      </w:r>
      <w:r w:rsidR="004C7392">
        <w:rPr>
          <w:rFonts w:ascii="Arial" w:hAnsi="Arial" w:cs="Arial"/>
          <w:bCs/>
          <w:color w:val="000000"/>
        </w:rPr>
        <w:t xml:space="preserve">, w przypadku której faktura powinna być wystawiona i przesłana na adres: </w:t>
      </w:r>
      <w:hyperlink r:id="rId8" w:history="1">
        <w:r w:rsidR="00CE6A02" w:rsidRPr="00CE6A02">
          <w:rPr>
            <w:rStyle w:val="Hipercze"/>
            <w:rFonts w:ascii="Arial" w:hAnsi="Arial" w:cs="Arial"/>
            <w:bCs/>
          </w:rPr>
          <w:t>sekretariat@powiatmogilno.pl</w:t>
        </w:r>
      </w:hyperlink>
      <w:r w:rsidR="00EF03D7" w:rsidRPr="00EF03D7">
        <w:rPr>
          <w:rFonts w:ascii="Arial" w:hAnsi="Arial" w:cs="Arial"/>
          <w:bCs/>
          <w:color w:val="000000"/>
        </w:rPr>
        <w:t>)</w:t>
      </w:r>
      <w:r w:rsidR="00CE3D7E">
        <w:rPr>
          <w:rFonts w:ascii="Arial" w:hAnsi="Arial" w:cs="Arial"/>
          <w:bCs/>
          <w:color w:val="000000"/>
        </w:rPr>
        <w:t>.</w:t>
      </w:r>
      <w:r w:rsidR="00EF03D7">
        <w:rPr>
          <w:rFonts w:ascii="Arial" w:hAnsi="Arial" w:cs="Arial"/>
          <w:bCs/>
          <w:color w:val="000000"/>
        </w:rPr>
        <w:t xml:space="preserve"> </w:t>
      </w:r>
      <w:r w:rsidR="00EF03D7" w:rsidRPr="00EF03D7">
        <w:rPr>
          <w:rFonts w:ascii="Arial" w:hAnsi="Arial" w:cs="Arial"/>
          <w:bCs/>
          <w:color w:val="000000"/>
        </w:rPr>
        <w:t xml:space="preserve">Do czasu </w:t>
      </w:r>
      <w:r w:rsidR="00B32DCD">
        <w:rPr>
          <w:rFonts w:ascii="Arial" w:hAnsi="Arial" w:cs="Arial"/>
          <w:bCs/>
          <w:color w:val="000000"/>
        </w:rPr>
        <w:t>otrzymania przez</w:t>
      </w:r>
      <w:r w:rsidR="00EF03D7" w:rsidRPr="00EF03D7">
        <w:rPr>
          <w:rFonts w:ascii="Arial" w:hAnsi="Arial" w:cs="Arial"/>
          <w:bCs/>
          <w:color w:val="000000"/>
        </w:rPr>
        <w:t xml:space="preserve"> Podmiot3 (JST-Odbiorca) prawidłowo wystawionej faktury ustrukturyzowanej w systemie KSeF bieg terminu wymagalności nie rozpoczyna się</w:t>
      </w:r>
      <w:r>
        <w:rPr>
          <w:rFonts w:ascii="Arial" w:hAnsi="Arial" w:cs="Arial"/>
          <w:bCs/>
          <w:color w:val="000000"/>
        </w:rPr>
        <w:t>.</w:t>
      </w:r>
    </w:p>
    <w:p w14:paraId="3EDC3214" w14:textId="77777777" w:rsidR="006340FC" w:rsidRDefault="00245703">
      <w:pPr>
        <w:numPr>
          <w:ilvl w:val="0"/>
          <w:numId w:val="19"/>
        </w:numPr>
        <w:spacing w:line="360" w:lineRule="auto"/>
        <w:ind w:left="426"/>
        <w:jc w:val="left"/>
        <w:rPr>
          <w:rFonts w:ascii="Arial" w:hAnsi="Arial" w:cs="Arial"/>
          <w:color w:val="000000"/>
          <w:szCs w:val="22"/>
        </w:rPr>
      </w:pPr>
      <w:r>
        <w:rPr>
          <w:rFonts w:ascii="Arial" w:hAnsi="Arial" w:cs="Arial"/>
          <w:color w:val="000000"/>
        </w:rPr>
        <w:t>Dla prawidłowego doręczenie faktur w KSeF wykonawca zobowiązany jest do wskazania w fakturze danych zgodnych z poniższymi tabelami.</w:t>
      </w:r>
    </w:p>
    <w:p w14:paraId="2079FAF1" w14:textId="77777777" w:rsidR="006340FC" w:rsidRDefault="006340FC">
      <w:pPr>
        <w:spacing w:line="360" w:lineRule="auto"/>
        <w:ind w:left="1004"/>
        <w:jc w:val="both"/>
        <w:rPr>
          <w:rFonts w:ascii="Arial" w:hAnsi="Arial" w:cs="Arial"/>
          <w:color w:val="000000"/>
          <w:szCs w:val="22"/>
        </w:rPr>
      </w:pPr>
    </w:p>
    <w:p w14:paraId="029CA295" w14:textId="77777777" w:rsidR="006340FC" w:rsidRDefault="00245703">
      <w:pPr>
        <w:spacing w:line="360" w:lineRule="auto"/>
        <w:ind w:left="1004"/>
        <w:jc w:val="both"/>
        <w:rPr>
          <w:rFonts w:ascii="Arial" w:hAnsi="Arial" w:cs="Arial"/>
          <w:b/>
          <w:color w:val="000000"/>
          <w:u w:val="single"/>
          <w:vertAlign w:val="superscript"/>
        </w:rPr>
      </w:pPr>
      <w:r>
        <w:rPr>
          <w:rFonts w:ascii="Arial" w:hAnsi="Arial" w:cs="Arial"/>
          <w:b/>
          <w:color w:val="000000"/>
          <w:u w:val="single"/>
        </w:rPr>
        <w:t>Podmiot2 obligatoryjne pole – Nabywca</w:t>
      </w:r>
    </w:p>
    <w:p w14:paraId="4E15D5FD" w14:textId="77777777" w:rsidR="006340FC" w:rsidRDefault="006340FC">
      <w:pPr>
        <w:spacing w:line="360" w:lineRule="auto"/>
        <w:ind w:left="1004"/>
        <w:jc w:val="both"/>
        <w:rPr>
          <w:rFonts w:ascii="Arial" w:hAnsi="Arial" w:cs="Arial"/>
          <w:b/>
          <w:color w:val="000000"/>
          <w:u w:val="single"/>
          <w:vertAlign w:val="superscript"/>
        </w:rPr>
      </w:pPr>
    </w:p>
    <w:tbl>
      <w:tblPr>
        <w:tblW w:w="9120" w:type="dxa"/>
        <w:tblLayout w:type="fixed"/>
        <w:tblLook w:val="0000" w:firstRow="0" w:lastRow="0" w:firstColumn="0" w:lastColumn="0" w:noHBand="0" w:noVBand="0"/>
      </w:tblPr>
      <w:tblGrid>
        <w:gridCol w:w="1939"/>
        <w:gridCol w:w="1503"/>
        <w:gridCol w:w="1202"/>
        <w:gridCol w:w="1701"/>
        <w:gridCol w:w="1110"/>
        <w:gridCol w:w="617"/>
        <w:gridCol w:w="1048"/>
      </w:tblGrid>
      <w:tr w:rsidR="006340FC" w14:paraId="2FDAA47F" w14:textId="77777777">
        <w:tc>
          <w:tcPr>
            <w:tcW w:w="3442" w:type="dxa"/>
            <w:gridSpan w:val="2"/>
            <w:tcBorders>
              <w:top w:val="single" w:sz="4" w:space="0" w:color="000000"/>
              <w:left w:val="single" w:sz="4" w:space="0" w:color="000000"/>
              <w:bottom w:val="single" w:sz="4" w:space="0" w:color="000000"/>
              <w:right w:val="single" w:sz="4" w:space="0" w:color="000000"/>
            </w:tcBorders>
            <w:vAlign w:val="center"/>
          </w:tcPr>
          <w:p w14:paraId="36BF3D07" w14:textId="77777777" w:rsidR="006340FC" w:rsidRDefault="00245703">
            <w:pPr>
              <w:spacing w:line="360" w:lineRule="auto"/>
              <w:rPr>
                <w:rFonts w:ascii="Arial" w:hAnsi="Arial" w:cs="Arial"/>
                <w:b/>
                <w:bCs/>
                <w:color w:val="000000"/>
              </w:rPr>
            </w:pPr>
            <w:r>
              <w:rPr>
                <w:rFonts w:ascii="Arial" w:hAnsi="Arial" w:cs="Arial"/>
                <w:b/>
                <w:bCs/>
                <w:color w:val="000000"/>
              </w:rPr>
              <w:t>Nazwa pola</w:t>
            </w:r>
          </w:p>
        </w:tc>
        <w:tc>
          <w:tcPr>
            <w:tcW w:w="5678" w:type="dxa"/>
            <w:gridSpan w:val="5"/>
            <w:tcBorders>
              <w:top w:val="single" w:sz="4" w:space="0" w:color="000000"/>
              <w:left w:val="single" w:sz="4" w:space="0" w:color="000000"/>
              <w:bottom w:val="single" w:sz="4" w:space="0" w:color="000000"/>
              <w:right w:val="single" w:sz="4" w:space="0" w:color="000000"/>
            </w:tcBorders>
            <w:vAlign w:val="center"/>
          </w:tcPr>
          <w:p w14:paraId="61951886" w14:textId="77777777" w:rsidR="006340FC" w:rsidRDefault="00245703">
            <w:pPr>
              <w:spacing w:line="360" w:lineRule="auto"/>
              <w:rPr>
                <w:rFonts w:ascii="Arial" w:hAnsi="Arial" w:cs="Arial"/>
                <w:b/>
                <w:color w:val="000000"/>
              </w:rPr>
            </w:pPr>
            <w:r>
              <w:rPr>
                <w:rFonts w:ascii="Arial" w:hAnsi="Arial" w:cs="Arial"/>
                <w:b/>
                <w:color w:val="000000"/>
              </w:rPr>
              <w:t>Dane</w:t>
            </w:r>
          </w:p>
        </w:tc>
      </w:tr>
      <w:tr w:rsidR="006340FC" w14:paraId="0304CD10" w14:textId="77777777">
        <w:tc>
          <w:tcPr>
            <w:tcW w:w="1939" w:type="dxa"/>
            <w:vMerge w:val="restart"/>
            <w:tcBorders>
              <w:top w:val="single" w:sz="4" w:space="0" w:color="000000"/>
              <w:left w:val="single" w:sz="4" w:space="0" w:color="000000"/>
              <w:bottom w:val="single" w:sz="4" w:space="0" w:color="000000"/>
              <w:right w:val="single" w:sz="4" w:space="0" w:color="000000"/>
            </w:tcBorders>
            <w:vAlign w:val="center"/>
          </w:tcPr>
          <w:p w14:paraId="71E5717A" w14:textId="77777777" w:rsidR="006340FC" w:rsidRDefault="00245703">
            <w:pPr>
              <w:spacing w:line="360" w:lineRule="auto"/>
              <w:rPr>
                <w:rFonts w:ascii="Arial" w:hAnsi="Arial" w:cs="Arial"/>
                <w:color w:val="000000"/>
              </w:rPr>
            </w:pPr>
            <w:r>
              <w:rPr>
                <w:rFonts w:ascii="Arial" w:hAnsi="Arial" w:cs="Arial"/>
                <w:color w:val="000000"/>
              </w:rPr>
              <w:t>Dane Identyfikacyjne</w:t>
            </w:r>
          </w:p>
        </w:tc>
        <w:tc>
          <w:tcPr>
            <w:tcW w:w="1503" w:type="dxa"/>
            <w:tcBorders>
              <w:top w:val="single" w:sz="4" w:space="0" w:color="000000"/>
              <w:left w:val="single" w:sz="4" w:space="0" w:color="000000"/>
              <w:bottom w:val="single" w:sz="4" w:space="0" w:color="000000"/>
              <w:right w:val="single" w:sz="4" w:space="0" w:color="000000"/>
            </w:tcBorders>
            <w:vAlign w:val="center"/>
          </w:tcPr>
          <w:p w14:paraId="0A3F5141" w14:textId="77777777" w:rsidR="006340FC" w:rsidRDefault="00245703">
            <w:pPr>
              <w:spacing w:line="360" w:lineRule="auto"/>
              <w:rPr>
                <w:rFonts w:ascii="Arial" w:hAnsi="Arial" w:cs="Arial"/>
                <w:color w:val="000000"/>
              </w:rPr>
            </w:pPr>
            <w:r>
              <w:rPr>
                <w:rFonts w:ascii="Arial" w:hAnsi="Arial" w:cs="Arial"/>
                <w:color w:val="000000"/>
              </w:rPr>
              <w:t>Nazwa</w:t>
            </w:r>
          </w:p>
        </w:tc>
        <w:tc>
          <w:tcPr>
            <w:tcW w:w="5678" w:type="dxa"/>
            <w:gridSpan w:val="5"/>
            <w:tcBorders>
              <w:top w:val="single" w:sz="4" w:space="0" w:color="000000"/>
              <w:left w:val="single" w:sz="4" w:space="0" w:color="000000"/>
              <w:bottom w:val="single" w:sz="4" w:space="0" w:color="000000"/>
              <w:right w:val="single" w:sz="4" w:space="0" w:color="000000"/>
            </w:tcBorders>
            <w:vAlign w:val="center"/>
          </w:tcPr>
          <w:p w14:paraId="3A1CEEE0" w14:textId="77777777" w:rsidR="006340FC" w:rsidRDefault="00245703">
            <w:pPr>
              <w:spacing w:line="360" w:lineRule="auto"/>
              <w:rPr>
                <w:rFonts w:ascii="Arial" w:hAnsi="Arial" w:cs="Arial"/>
                <w:color w:val="000000"/>
              </w:rPr>
            </w:pPr>
            <w:r>
              <w:rPr>
                <w:rFonts w:ascii="Arial" w:hAnsi="Arial" w:cs="Arial"/>
                <w:color w:val="000000"/>
              </w:rPr>
              <w:t>Powiat Mogileński</w:t>
            </w:r>
          </w:p>
        </w:tc>
      </w:tr>
      <w:tr w:rsidR="006340FC" w14:paraId="04BD77A4" w14:textId="77777777">
        <w:tc>
          <w:tcPr>
            <w:tcW w:w="1939" w:type="dxa"/>
            <w:vMerge/>
            <w:tcBorders>
              <w:top w:val="single" w:sz="4" w:space="0" w:color="000000"/>
              <w:left w:val="single" w:sz="4" w:space="0" w:color="000000"/>
              <w:bottom w:val="single" w:sz="4" w:space="0" w:color="000000"/>
              <w:right w:val="single" w:sz="4" w:space="0" w:color="000000"/>
            </w:tcBorders>
            <w:vAlign w:val="center"/>
          </w:tcPr>
          <w:p w14:paraId="6A3B8F70" w14:textId="77777777" w:rsidR="006340FC" w:rsidRDefault="006340FC">
            <w:pPr>
              <w:snapToGrid w:val="0"/>
            </w:pPr>
          </w:p>
        </w:tc>
        <w:tc>
          <w:tcPr>
            <w:tcW w:w="1503" w:type="dxa"/>
            <w:tcBorders>
              <w:top w:val="single" w:sz="4" w:space="0" w:color="000000"/>
              <w:left w:val="single" w:sz="4" w:space="0" w:color="000000"/>
              <w:bottom w:val="single" w:sz="4" w:space="0" w:color="000000"/>
              <w:right w:val="single" w:sz="4" w:space="0" w:color="000000"/>
            </w:tcBorders>
            <w:vAlign w:val="center"/>
          </w:tcPr>
          <w:p w14:paraId="09FAB77A" w14:textId="77777777" w:rsidR="006340FC" w:rsidRDefault="00245703">
            <w:pPr>
              <w:spacing w:line="360" w:lineRule="auto"/>
              <w:rPr>
                <w:rFonts w:ascii="Arial" w:hAnsi="Arial" w:cs="Arial"/>
                <w:color w:val="000000"/>
              </w:rPr>
            </w:pPr>
            <w:r>
              <w:rPr>
                <w:rFonts w:ascii="Arial" w:hAnsi="Arial" w:cs="Arial"/>
                <w:color w:val="000000"/>
              </w:rPr>
              <w:t>NIP</w:t>
            </w:r>
          </w:p>
        </w:tc>
        <w:tc>
          <w:tcPr>
            <w:tcW w:w="5678" w:type="dxa"/>
            <w:gridSpan w:val="5"/>
            <w:tcBorders>
              <w:top w:val="single" w:sz="4" w:space="0" w:color="000000"/>
              <w:left w:val="single" w:sz="4" w:space="0" w:color="000000"/>
              <w:bottom w:val="single" w:sz="4" w:space="0" w:color="000000"/>
              <w:right w:val="single" w:sz="4" w:space="0" w:color="000000"/>
            </w:tcBorders>
            <w:vAlign w:val="center"/>
          </w:tcPr>
          <w:p w14:paraId="725D6A21" w14:textId="77777777" w:rsidR="006340FC" w:rsidRDefault="00245703">
            <w:pPr>
              <w:spacing w:line="360" w:lineRule="auto"/>
              <w:rPr>
                <w:rFonts w:ascii="Arial" w:hAnsi="Arial" w:cs="Arial"/>
                <w:color w:val="000000"/>
              </w:rPr>
            </w:pPr>
            <w:r>
              <w:rPr>
                <w:rFonts w:ascii="Arial" w:hAnsi="Arial" w:cs="Arial"/>
                <w:color w:val="000000"/>
              </w:rPr>
              <w:t>557-16-75-107</w:t>
            </w:r>
          </w:p>
        </w:tc>
      </w:tr>
      <w:tr w:rsidR="006340FC" w14:paraId="6050FB0A" w14:textId="77777777">
        <w:tc>
          <w:tcPr>
            <w:tcW w:w="1939" w:type="dxa"/>
            <w:vMerge w:val="restart"/>
            <w:tcBorders>
              <w:top w:val="single" w:sz="4" w:space="0" w:color="000000"/>
              <w:left w:val="single" w:sz="4" w:space="0" w:color="000000"/>
              <w:bottom w:val="single" w:sz="4" w:space="0" w:color="000000"/>
              <w:right w:val="single" w:sz="4" w:space="0" w:color="000000"/>
            </w:tcBorders>
            <w:vAlign w:val="center"/>
          </w:tcPr>
          <w:p w14:paraId="73A38799" w14:textId="77777777" w:rsidR="006340FC" w:rsidRDefault="00245703">
            <w:pPr>
              <w:spacing w:line="360" w:lineRule="auto"/>
              <w:rPr>
                <w:rFonts w:ascii="Arial" w:hAnsi="Arial" w:cs="Arial"/>
                <w:color w:val="000000"/>
              </w:rPr>
            </w:pPr>
            <w:r>
              <w:rPr>
                <w:rFonts w:ascii="Arial" w:hAnsi="Arial" w:cs="Arial"/>
                <w:color w:val="000000"/>
              </w:rPr>
              <w:t>Adres</w:t>
            </w:r>
          </w:p>
        </w:tc>
        <w:tc>
          <w:tcPr>
            <w:tcW w:w="1503" w:type="dxa"/>
            <w:tcBorders>
              <w:top w:val="single" w:sz="4" w:space="0" w:color="000000"/>
              <w:left w:val="single" w:sz="4" w:space="0" w:color="000000"/>
              <w:bottom w:val="single" w:sz="4" w:space="0" w:color="000000"/>
              <w:right w:val="single" w:sz="4" w:space="0" w:color="000000"/>
            </w:tcBorders>
            <w:vAlign w:val="center"/>
          </w:tcPr>
          <w:p w14:paraId="6395DB30" w14:textId="77777777" w:rsidR="006340FC" w:rsidRDefault="00245703">
            <w:pPr>
              <w:spacing w:line="360" w:lineRule="auto"/>
              <w:rPr>
                <w:rFonts w:ascii="Arial" w:hAnsi="Arial" w:cs="Arial"/>
                <w:color w:val="000000"/>
              </w:rPr>
            </w:pPr>
            <w:r>
              <w:rPr>
                <w:rFonts w:ascii="Arial" w:hAnsi="Arial" w:cs="Arial"/>
                <w:color w:val="000000"/>
              </w:rPr>
              <w:t>ul.</w:t>
            </w:r>
          </w:p>
        </w:tc>
        <w:tc>
          <w:tcPr>
            <w:tcW w:w="4013" w:type="dxa"/>
            <w:gridSpan w:val="3"/>
            <w:tcBorders>
              <w:top w:val="single" w:sz="4" w:space="0" w:color="000000"/>
              <w:left w:val="single" w:sz="4" w:space="0" w:color="000000"/>
              <w:bottom w:val="single" w:sz="4" w:space="0" w:color="000000"/>
              <w:right w:val="single" w:sz="4" w:space="0" w:color="000000"/>
            </w:tcBorders>
            <w:vAlign w:val="center"/>
          </w:tcPr>
          <w:p w14:paraId="07069BC7" w14:textId="77777777" w:rsidR="006340FC" w:rsidRDefault="00245703">
            <w:pPr>
              <w:spacing w:line="360" w:lineRule="auto"/>
              <w:rPr>
                <w:rFonts w:ascii="Arial" w:hAnsi="Arial" w:cs="Arial"/>
                <w:color w:val="000000"/>
              </w:rPr>
            </w:pPr>
            <w:r>
              <w:rPr>
                <w:rFonts w:ascii="Arial" w:hAnsi="Arial" w:cs="Arial"/>
                <w:color w:val="000000"/>
              </w:rPr>
              <w:t xml:space="preserve">Narutowicza </w:t>
            </w:r>
          </w:p>
        </w:tc>
        <w:tc>
          <w:tcPr>
            <w:tcW w:w="617" w:type="dxa"/>
            <w:tcBorders>
              <w:top w:val="single" w:sz="4" w:space="0" w:color="000000"/>
              <w:left w:val="single" w:sz="4" w:space="0" w:color="000000"/>
              <w:bottom w:val="single" w:sz="4" w:space="0" w:color="000000"/>
              <w:right w:val="single" w:sz="4" w:space="0" w:color="000000"/>
            </w:tcBorders>
            <w:vAlign w:val="center"/>
          </w:tcPr>
          <w:p w14:paraId="2392E4E1" w14:textId="77777777" w:rsidR="006340FC" w:rsidRDefault="00245703">
            <w:pPr>
              <w:spacing w:line="360" w:lineRule="auto"/>
              <w:rPr>
                <w:rFonts w:ascii="Arial" w:hAnsi="Arial" w:cs="Arial"/>
                <w:color w:val="000000"/>
              </w:rPr>
            </w:pPr>
            <w:r>
              <w:rPr>
                <w:rFonts w:ascii="Arial" w:hAnsi="Arial" w:cs="Arial"/>
                <w:color w:val="000000"/>
              </w:rPr>
              <w:t>NR</w:t>
            </w:r>
          </w:p>
        </w:tc>
        <w:tc>
          <w:tcPr>
            <w:tcW w:w="1048" w:type="dxa"/>
            <w:tcBorders>
              <w:top w:val="single" w:sz="4" w:space="0" w:color="000000"/>
              <w:left w:val="single" w:sz="4" w:space="0" w:color="000000"/>
              <w:bottom w:val="single" w:sz="4" w:space="0" w:color="000000"/>
              <w:right w:val="single" w:sz="4" w:space="0" w:color="000000"/>
            </w:tcBorders>
            <w:vAlign w:val="center"/>
          </w:tcPr>
          <w:p w14:paraId="55635F6F" w14:textId="77777777" w:rsidR="006340FC" w:rsidRDefault="00245703">
            <w:pPr>
              <w:spacing w:line="360" w:lineRule="auto"/>
              <w:rPr>
                <w:rFonts w:ascii="Arial" w:hAnsi="Arial" w:cs="Arial"/>
                <w:color w:val="000000"/>
              </w:rPr>
            </w:pPr>
            <w:r>
              <w:rPr>
                <w:rFonts w:ascii="Arial" w:hAnsi="Arial" w:cs="Arial"/>
                <w:color w:val="000000"/>
              </w:rPr>
              <w:t>1</w:t>
            </w:r>
          </w:p>
        </w:tc>
      </w:tr>
      <w:tr w:rsidR="006340FC" w14:paraId="7A6ACAD9" w14:textId="77777777">
        <w:tc>
          <w:tcPr>
            <w:tcW w:w="1939" w:type="dxa"/>
            <w:vMerge/>
            <w:tcBorders>
              <w:top w:val="single" w:sz="4" w:space="0" w:color="000000"/>
              <w:left w:val="single" w:sz="4" w:space="0" w:color="000000"/>
              <w:bottom w:val="single" w:sz="4" w:space="0" w:color="000000"/>
              <w:right w:val="single" w:sz="4" w:space="0" w:color="000000"/>
            </w:tcBorders>
            <w:vAlign w:val="center"/>
          </w:tcPr>
          <w:p w14:paraId="1DBBA70C" w14:textId="77777777" w:rsidR="006340FC" w:rsidRDefault="006340FC">
            <w:pPr>
              <w:snapToGrid w:val="0"/>
            </w:pPr>
          </w:p>
        </w:tc>
        <w:tc>
          <w:tcPr>
            <w:tcW w:w="1503" w:type="dxa"/>
            <w:tcBorders>
              <w:top w:val="single" w:sz="4" w:space="0" w:color="000000"/>
              <w:left w:val="single" w:sz="4" w:space="0" w:color="000000"/>
              <w:bottom w:val="single" w:sz="4" w:space="0" w:color="000000"/>
              <w:right w:val="single" w:sz="4" w:space="0" w:color="000000"/>
            </w:tcBorders>
            <w:vAlign w:val="center"/>
          </w:tcPr>
          <w:p w14:paraId="430426DD" w14:textId="77777777" w:rsidR="006340FC" w:rsidRDefault="00245703">
            <w:pPr>
              <w:spacing w:line="360" w:lineRule="auto"/>
              <w:rPr>
                <w:rFonts w:ascii="Arial" w:hAnsi="Arial" w:cs="Arial"/>
                <w:color w:val="000000"/>
              </w:rPr>
            </w:pPr>
            <w:r>
              <w:rPr>
                <w:rFonts w:ascii="Arial" w:hAnsi="Arial" w:cs="Arial"/>
                <w:color w:val="000000"/>
              </w:rPr>
              <w:t>Kod pocztowy</w:t>
            </w:r>
          </w:p>
        </w:tc>
        <w:tc>
          <w:tcPr>
            <w:tcW w:w="1202" w:type="dxa"/>
            <w:tcBorders>
              <w:top w:val="single" w:sz="4" w:space="0" w:color="000000"/>
              <w:left w:val="single" w:sz="4" w:space="0" w:color="000000"/>
              <w:bottom w:val="single" w:sz="4" w:space="0" w:color="000000"/>
              <w:right w:val="single" w:sz="4" w:space="0" w:color="000000"/>
            </w:tcBorders>
            <w:vAlign w:val="center"/>
          </w:tcPr>
          <w:p w14:paraId="1153CC45" w14:textId="77777777" w:rsidR="006340FC" w:rsidRDefault="00245703">
            <w:pPr>
              <w:spacing w:line="360" w:lineRule="auto"/>
              <w:rPr>
                <w:rFonts w:ascii="Arial" w:hAnsi="Arial" w:cs="Arial"/>
                <w:color w:val="000000"/>
              </w:rPr>
            </w:pPr>
            <w:r>
              <w:rPr>
                <w:rFonts w:ascii="Arial" w:hAnsi="Arial" w:cs="Arial"/>
                <w:color w:val="000000"/>
              </w:rPr>
              <w:t>88-300</w:t>
            </w:r>
          </w:p>
        </w:tc>
        <w:tc>
          <w:tcPr>
            <w:tcW w:w="1701" w:type="dxa"/>
            <w:tcBorders>
              <w:top w:val="single" w:sz="4" w:space="0" w:color="000000"/>
              <w:left w:val="single" w:sz="4" w:space="0" w:color="000000"/>
              <w:bottom w:val="single" w:sz="4" w:space="0" w:color="000000"/>
              <w:right w:val="single" w:sz="4" w:space="0" w:color="000000"/>
            </w:tcBorders>
            <w:vAlign w:val="center"/>
          </w:tcPr>
          <w:p w14:paraId="56D040B1" w14:textId="77777777" w:rsidR="006340FC" w:rsidRDefault="00245703">
            <w:pPr>
              <w:spacing w:line="360" w:lineRule="auto"/>
              <w:rPr>
                <w:rFonts w:ascii="Arial" w:hAnsi="Arial" w:cs="Arial"/>
                <w:color w:val="000000"/>
              </w:rPr>
            </w:pPr>
            <w:r>
              <w:rPr>
                <w:rFonts w:ascii="Arial" w:hAnsi="Arial" w:cs="Arial"/>
                <w:color w:val="000000"/>
              </w:rPr>
              <w:t>Miejscowość</w:t>
            </w:r>
          </w:p>
        </w:tc>
        <w:tc>
          <w:tcPr>
            <w:tcW w:w="2775" w:type="dxa"/>
            <w:gridSpan w:val="3"/>
            <w:tcBorders>
              <w:top w:val="single" w:sz="4" w:space="0" w:color="000000"/>
              <w:left w:val="single" w:sz="4" w:space="0" w:color="000000"/>
              <w:bottom w:val="single" w:sz="4" w:space="0" w:color="000000"/>
              <w:right w:val="single" w:sz="4" w:space="0" w:color="000000"/>
            </w:tcBorders>
            <w:vAlign w:val="center"/>
          </w:tcPr>
          <w:p w14:paraId="0E4EA709" w14:textId="77777777" w:rsidR="006340FC" w:rsidRDefault="00245703">
            <w:pPr>
              <w:spacing w:line="360" w:lineRule="auto"/>
              <w:rPr>
                <w:rFonts w:ascii="Arial" w:hAnsi="Arial" w:cs="Arial"/>
                <w:color w:val="000000"/>
              </w:rPr>
            </w:pPr>
            <w:r>
              <w:rPr>
                <w:rFonts w:ascii="Arial" w:hAnsi="Arial" w:cs="Arial"/>
                <w:color w:val="000000"/>
              </w:rPr>
              <w:t>Mogilno</w:t>
            </w:r>
          </w:p>
        </w:tc>
      </w:tr>
      <w:tr w:rsidR="006340FC" w14:paraId="4941FB7D" w14:textId="77777777">
        <w:tc>
          <w:tcPr>
            <w:tcW w:w="1939" w:type="dxa"/>
            <w:vMerge/>
            <w:tcBorders>
              <w:top w:val="single" w:sz="4" w:space="0" w:color="000000"/>
              <w:left w:val="single" w:sz="4" w:space="0" w:color="000000"/>
              <w:bottom w:val="single" w:sz="4" w:space="0" w:color="000000"/>
              <w:right w:val="single" w:sz="4" w:space="0" w:color="000000"/>
            </w:tcBorders>
            <w:vAlign w:val="center"/>
          </w:tcPr>
          <w:p w14:paraId="6DF4EB14" w14:textId="77777777" w:rsidR="006340FC" w:rsidRDefault="006340FC">
            <w:pPr>
              <w:snapToGrid w:val="0"/>
            </w:pPr>
          </w:p>
        </w:tc>
        <w:tc>
          <w:tcPr>
            <w:tcW w:w="1503" w:type="dxa"/>
            <w:tcBorders>
              <w:top w:val="single" w:sz="4" w:space="0" w:color="000000"/>
              <w:left w:val="single" w:sz="4" w:space="0" w:color="000000"/>
              <w:bottom w:val="single" w:sz="4" w:space="0" w:color="000000"/>
              <w:right w:val="single" w:sz="4" w:space="0" w:color="000000"/>
            </w:tcBorders>
            <w:vAlign w:val="center"/>
          </w:tcPr>
          <w:p w14:paraId="67EB4F08" w14:textId="77777777" w:rsidR="006340FC" w:rsidRDefault="00245703">
            <w:pPr>
              <w:spacing w:line="360" w:lineRule="auto"/>
              <w:rPr>
                <w:rFonts w:ascii="Arial" w:hAnsi="Arial" w:cs="Arial"/>
                <w:color w:val="000000"/>
              </w:rPr>
            </w:pPr>
            <w:r>
              <w:rPr>
                <w:rFonts w:ascii="Arial" w:hAnsi="Arial" w:cs="Arial"/>
                <w:color w:val="000000"/>
              </w:rPr>
              <w:t>Kod kraju</w:t>
            </w:r>
          </w:p>
        </w:tc>
        <w:tc>
          <w:tcPr>
            <w:tcW w:w="5678" w:type="dxa"/>
            <w:gridSpan w:val="5"/>
            <w:tcBorders>
              <w:top w:val="single" w:sz="4" w:space="0" w:color="000000"/>
              <w:left w:val="single" w:sz="4" w:space="0" w:color="000000"/>
              <w:bottom w:val="single" w:sz="4" w:space="0" w:color="000000"/>
              <w:right w:val="single" w:sz="4" w:space="0" w:color="000000"/>
            </w:tcBorders>
            <w:vAlign w:val="center"/>
          </w:tcPr>
          <w:p w14:paraId="4943CDFB" w14:textId="77777777" w:rsidR="006340FC" w:rsidRDefault="00245703">
            <w:pPr>
              <w:spacing w:line="360" w:lineRule="auto"/>
              <w:rPr>
                <w:rFonts w:ascii="Arial" w:hAnsi="Arial" w:cs="Arial"/>
                <w:color w:val="000000"/>
              </w:rPr>
            </w:pPr>
            <w:r>
              <w:rPr>
                <w:rFonts w:ascii="Arial" w:hAnsi="Arial" w:cs="Arial"/>
                <w:color w:val="000000"/>
              </w:rPr>
              <w:t>PL</w:t>
            </w:r>
          </w:p>
        </w:tc>
      </w:tr>
    </w:tbl>
    <w:p w14:paraId="0359B412" w14:textId="77777777" w:rsidR="006340FC" w:rsidRDefault="006340FC">
      <w:pPr>
        <w:spacing w:line="360" w:lineRule="auto"/>
        <w:ind w:left="1004"/>
        <w:jc w:val="both"/>
        <w:rPr>
          <w:rFonts w:ascii="Arial" w:hAnsi="Arial" w:cs="Arial"/>
          <w:b/>
          <w:color w:val="000000"/>
          <w:szCs w:val="22"/>
          <w:u w:val="single"/>
        </w:rPr>
      </w:pPr>
    </w:p>
    <w:p w14:paraId="235DB8DC" w14:textId="32419991" w:rsidR="006340FC" w:rsidRDefault="00245703">
      <w:pPr>
        <w:spacing w:line="360" w:lineRule="auto"/>
        <w:ind w:left="1004"/>
        <w:jc w:val="both"/>
        <w:rPr>
          <w:rFonts w:ascii="Arial" w:hAnsi="Arial" w:cs="Arial"/>
          <w:b/>
          <w:color w:val="000000"/>
          <w:sz w:val="22"/>
        </w:rPr>
      </w:pPr>
      <w:r>
        <w:rPr>
          <w:rFonts w:ascii="Arial" w:hAnsi="Arial" w:cs="Arial"/>
          <w:b/>
          <w:color w:val="000000"/>
          <w:u w:val="single"/>
        </w:rPr>
        <w:t>Podmiot 3 - Odbiorca</w:t>
      </w:r>
    </w:p>
    <w:p w14:paraId="5D898ABD" w14:textId="77777777" w:rsidR="006340FC" w:rsidRDefault="006340FC">
      <w:pPr>
        <w:spacing w:line="360" w:lineRule="auto"/>
        <w:ind w:left="1004"/>
        <w:jc w:val="both"/>
        <w:rPr>
          <w:rFonts w:ascii="Arial" w:hAnsi="Arial" w:cs="Arial"/>
          <w:b/>
          <w:color w:val="000000"/>
          <w:sz w:val="22"/>
        </w:rPr>
      </w:pPr>
    </w:p>
    <w:tbl>
      <w:tblPr>
        <w:tblW w:w="9120" w:type="dxa"/>
        <w:tblLayout w:type="fixed"/>
        <w:tblLook w:val="0000" w:firstRow="0" w:lastRow="0" w:firstColumn="0" w:lastColumn="0" w:noHBand="0" w:noVBand="0"/>
      </w:tblPr>
      <w:tblGrid>
        <w:gridCol w:w="1939"/>
        <w:gridCol w:w="1503"/>
        <w:gridCol w:w="1202"/>
        <w:gridCol w:w="1701"/>
        <w:gridCol w:w="1110"/>
        <w:gridCol w:w="759"/>
        <w:gridCol w:w="906"/>
      </w:tblGrid>
      <w:tr w:rsidR="006340FC" w14:paraId="70CD3076" w14:textId="77777777">
        <w:tc>
          <w:tcPr>
            <w:tcW w:w="3442" w:type="dxa"/>
            <w:gridSpan w:val="2"/>
            <w:tcBorders>
              <w:top w:val="single" w:sz="4" w:space="0" w:color="000000"/>
              <w:left w:val="single" w:sz="4" w:space="0" w:color="000000"/>
              <w:bottom w:val="single" w:sz="4" w:space="0" w:color="000000"/>
              <w:right w:val="single" w:sz="4" w:space="0" w:color="000000"/>
            </w:tcBorders>
            <w:vAlign w:val="center"/>
          </w:tcPr>
          <w:p w14:paraId="009C650F" w14:textId="77777777" w:rsidR="006340FC" w:rsidRDefault="00245703">
            <w:pPr>
              <w:spacing w:line="360" w:lineRule="auto"/>
              <w:rPr>
                <w:rFonts w:ascii="Arial" w:hAnsi="Arial" w:cs="Arial"/>
                <w:b/>
                <w:bCs/>
                <w:color w:val="000000"/>
              </w:rPr>
            </w:pPr>
            <w:r>
              <w:rPr>
                <w:rFonts w:ascii="Arial" w:hAnsi="Arial" w:cs="Arial"/>
                <w:b/>
                <w:bCs/>
                <w:color w:val="000000"/>
              </w:rPr>
              <w:t>Nazwa pola</w:t>
            </w:r>
          </w:p>
        </w:tc>
        <w:tc>
          <w:tcPr>
            <w:tcW w:w="5678" w:type="dxa"/>
            <w:gridSpan w:val="5"/>
            <w:tcBorders>
              <w:top w:val="single" w:sz="4" w:space="0" w:color="000000"/>
              <w:left w:val="single" w:sz="4" w:space="0" w:color="000000"/>
              <w:bottom w:val="single" w:sz="4" w:space="0" w:color="000000"/>
              <w:right w:val="single" w:sz="4" w:space="0" w:color="000000"/>
            </w:tcBorders>
            <w:vAlign w:val="center"/>
          </w:tcPr>
          <w:p w14:paraId="0ADD8F40" w14:textId="77777777" w:rsidR="006340FC" w:rsidRDefault="00245703">
            <w:pPr>
              <w:spacing w:line="360" w:lineRule="auto"/>
              <w:rPr>
                <w:rFonts w:ascii="Arial" w:hAnsi="Arial" w:cs="Arial"/>
                <w:b/>
                <w:color w:val="000000"/>
              </w:rPr>
            </w:pPr>
            <w:r>
              <w:rPr>
                <w:rFonts w:ascii="Arial" w:hAnsi="Arial" w:cs="Arial"/>
                <w:b/>
                <w:color w:val="000000"/>
              </w:rPr>
              <w:t>Dane</w:t>
            </w:r>
          </w:p>
        </w:tc>
      </w:tr>
      <w:tr w:rsidR="006340FC" w14:paraId="1A705733" w14:textId="77777777">
        <w:tc>
          <w:tcPr>
            <w:tcW w:w="1939" w:type="dxa"/>
            <w:vMerge w:val="restart"/>
            <w:tcBorders>
              <w:top w:val="single" w:sz="4" w:space="0" w:color="000000"/>
              <w:left w:val="single" w:sz="4" w:space="0" w:color="000000"/>
              <w:bottom w:val="single" w:sz="4" w:space="0" w:color="000000"/>
              <w:right w:val="single" w:sz="4" w:space="0" w:color="000000"/>
            </w:tcBorders>
            <w:vAlign w:val="center"/>
          </w:tcPr>
          <w:p w14:paraId="0AC91CA3" w14:textId="77777777" w:rsidR="006340FC" w:rsidRDefault="00245703">
            <w:pPr>
              <w:spacing w:line="360" w:lineRule="auto"/>
              <w:rPr>
                <w:rFonts w:ascii="Arial" w:hAnsi="Arial" w:cs="Arial"/>
                <w:color w:val="000000"/>
              </w:rPr>
            </w:pPr>
            <w:r>
              <w:rPr>
                <w:rFonts w:ascii="Arial" w:hAnsi="Arial" w:cs="Arial"/>
                <w:color w:val="000000"/>
              </w:rPr>
              <w:t>Dane Identyfikacyjne</w:t>
            </w:r>
          </w:p>
        </w:tc>
        <w:tc>
          <w:tcPr>
            <w:tcW w:w="1503" w:type="dxa"/>
            <w:tcBorders>
              <w:top w:val="single" w:sz="4" w:space="0" w:color="000000"/>
              <w:left w:val="single" w:sz="4" w:space="0" w:color="000000"/>
              <w:bottom w:val="single" w:sz="4" w:space="0" w:color="000000"/>
              <w:right w:val="single" w:sz="4" w:space="0" w:color="000000"/>
            </w:tcBorders>
            <w:vAlign w:val="center"/>
          </w:tcPr>
          <w:p w14:paraId="605C5B86" w14:textId="77777777" w:rsidR="006340FC" w:rsidRDefault="00245703">
            <w:pPr>
              <w:spacing w:line="360" w:lineRule="auto"/>
              <w:rPr>
                <w:rFonts w:ascii="Arial" w:hAnsi="Arial" w:cs="Arial"/>
                <w:color w:val="000000"/>
              </w:rPr>
            </w:pPr>
            <w:r>
              <w:rPr>
                <w:rFonts w:ascii="Arial" w:hAnsi="Arial" w:cs="Arial"/>
                <w:color w:val="000000"/>
              </w:rPr>
              <w:t>Nazwa</w:t>
            </w:r>
          </w:p>
        </w:tc>
        <w:tc>
          <w:tcPr>
            <w:tcW w:w="5678" w:type="dxa"/>
            <w:gridSpan w:val="5"/>
            <w:tcBorders>
              <w:top w:val="single" w:sz="4" w:space="0" w:color="000000"/>
              <w:left w:val="single" w:sz="4" w:space="0" w:color="000000"/>
              <w:bottom w:val="single" w:sz="4" w:space="0" w:color="000000"/>
              <w:right w:val="single" w:sz="4" w:space="0" w:color="000000"/>
            </w:tcBorders>
            <w:vAlign w:val="center"/>
          </w:tcPr>
          <w:p w14:paraId="52301A5E" w14:textId="77777777" w:rsidR="006340FC" w:rsidRDefault="00245703">
            <w:pPr>
              <w:spacing w:line="360" w:lineRule="auto"/>
              <w:rPr>
                <w:rFonts w:ascii="Arial" w:hAnsi="Arial" w:cs="Arial"/>
                <w:color w:val="000000"/>
              </w:rPr>
            </w:pPr>
            <w:r>
              <w:rPr>
                <w:rFonts w:ascii="Arial" w:hAnsi="Arial" w:cs="Arial"/>
                <w:color w:val="000000"/>
              </w:rPr>
              <w:t>Starostwo Powiatowe w Mogilnie</w:t>
            </w:r>
          </w:p>
        </w:tc>
      </w:tr>
      <w:tr w:rsidR="006340FC" w14:paraId="2927F41D" w14:textId="77777777">
        <w:tc>
          <w:tcPr>
            <w:tcW w:w="1939" w:type="dxa"/>
            <w:vMerge/>
            <w:tcBorders>
              <w:top w:val="single" w:sz="4" w:space="0" w:color="000000"/>
              <w:left w:val="single" w:sz="4" w:space="0" w:color="000000"/>
              <w:bottom w:val="single" w:sz="4" w:space="0" w:color="000000"/>
              <w:right w:val="single" w:sz="4" w:space="0" w:color="000000"/>
            </w:tcBorders>
            <w:vAlign w:val="center"/>
          </w:tcPr>
          <w:p w14:paraId="62CE0B34" w14:textId="77777777" w:rsidR="006340FC" w:rsidRDefault="006340FC">
            <w:pPr>
              <w:snapToGrid w:val="0"/>
            </w:pPr>
          </w:p>
        </w:tc>
        <w:tc>
          <w:tcPr>
            <w:tcW w:w="1503" w:type="dxa"/>
            <w:tcBorders>
              <w:top w:val="single" w:sz="4" w:space="0" w:color="000000"/>
              <w:left w:val="single" w:sz="4" w:space="0" w:color="000000"/>
              <w:bottom w:val="single" w:sz="4" w:space="0" w:color="000000"/>
              <w:right w:val="single" w:sz="4" w:space="0" w:color="000000"/>
            </w:tcBorders>
            <w:vAlign w:val="center"/>
          </w:tcPr>
          <w:p w14:paraId="1590B544" w14:textId="77777777" w:rsidR="006340FC" w:rsidRDefault="00245703">
            <w:pPr>
              <w:spacing w:line="360" w:lineRule="auto"/>
              <w:rPr>
                <w:rFonts w:ascii="Arial" w:hAnsi="Arial" w:cs="Arial"/>
                <w:color w:val="000000"/>
              </w:rPr>
            </w:pPr>
            <w:r>
              <w:rPr>
                <w:rFonts w:ascii="Arial" w:hAnsi="Arial" w:cs="Arial"/>
                <w:color w:val="000000"/>
              </w:rPr>
              <w:t>NIP</w:t>
            </w:r>
          </w:p>
        </w:tc>
        <w:tc>
          <w:tcPr>
            <w:tcW w:w="5678" w:type="dxa"/>
            <w:gridSpan w:val="5"/>
            <w:tcBorders>
              <w:top w:val="single" w:sz="4" w:space="0" w:color="000000"/>
              <w:left w:val="single" w:sz="4" w:space="0" w:color="000000"/>
              <w:bottom w:val="single" w:sz="4" w:space="0" w:color="000000"/>
              <w:right w:val="single" w:sz="4" w:space="0" w:color="000000"/>
            </w:tcBorders>
            <w:vAlign w:val="center"/>
          </w:tcPr>
          <w:p w14:paraId="6B86B057" w14:textId="77777777" w:rsidR="006340FC" w:rsidRDefault="00245703">
            <w:pPr>
              <w:spacing w:line="360" w:lineRule="auto"/>
              <w:rPr>
                <w:rFonts w:ascii="Arial" w:hAnsi="Arial" w:cs="Arial"/>
                <w:color w:val="000000"/>
              </w:rPr>
            </w:pPr>
            <w:r>
              <w:rPr>
                <w:rFonts w:ascii="Arial" w:hAnsi="Arial" w:cs="Arial"/>
                <w:color w:val="000000"/>
              </w:rPr>
              <w:t>557-15-21-657</w:t>
            </w:r>
          </w:p>
        </w:tc>
      </w:tr>
      <w:tr w:rsidR="006340FC" w14:paraId="646BA998" w14:textId="77777777">
        <w:tc>
          <w:tcPr>
            <w:tcW w:w="1939" w:type="dxa"/>
            <w:vMerge/>
            <w:tcBorders>
              <w:top w:val="single" w:sz="4" w:space="0" w:color="000000"/>
              <w:left w:val="single" w:sz="4" w:space="0" w:color="000000"/>
              <w:bottom w:val="single" w:sz="4" w:space="0" w:color="000000"/>
              <w:right w:val="single" w:sz="4" w:space="0" w:color="000000"/>
            </w:tcBorders>
            <w:vAlign w:val="center"/>
          </w:tcPr>
          <w:p w14:paraId="7CCCD5C5" w14:textId="77777777" w:rsidR="006340FC" w:rsidRDefault="006340FC">
            <w:pPr>
              <w:snapToGrid w:val="0"/>
            </w:pPr>
          </w:p>
        </w:tc>
        <w:tc>
          <w:tcPr>
            <w:tcW w:w="1503" w:type="dxa"/>
            <w:tcBorders>
              <w:top w:val="single" w:sz="4" w:space="0" w:color="000000"/>
              <w:left w:val="single" w:sz="4" w:space="0" w:color="000000"/>
              <w:bottom w:val="single" w:sz="4" w:space="0" w:color="000000"/>
              <w:right w:val="single" w:sz="4" w:space="0" w:color="000000"/>
            </w:tcBorders>
            <w:vAlign w:val="center"/>
          </w:tcPr>
          <w:p w14:paraId="5931F395" w14:textId="77777777" w:rsidR="006340FC" w:rsidRDefault="00245703">
            <w:pPr>
              <w:spacing w:line="360" w:lineRule="auto"/>
              <w:rPr>
                <w:rFonts w:ascii="Arial" w:hAnsi="Arial" w:cs="Arial"/>
                <w:color w:val="000000"/>
              </w:rPr>
            </w:pPr>
            <w:r>
              <w:rPr>
                <w:rFonts w:ascii="Arial" w:hAnsi="Arial" w:cs="Arial"/>
                <w:color w:val="000000"/>
              </w:rPr>
              <w:t xml:space="preserve">IDWew </w:t>
            </w:r>
          </w:p>
        </w:tc>
        <w:tc>
          <w:tcPr>
            <w:tcW w:w="5678" w:type="dxa"/>
            <w:gridSpan w:val="5"/>
            <w:tcBorders>
              <w:top w:val="single" w:sz="4" w:space="0" w:color="000000"/>
              <w:left w:val="single" w:sz="4" w:space="0" w:color="000000"/>
              <w:bottom w:val="single" w:sz="4" w:space="0" w:color="000000"/>
              <w:right w:val="single" w:sz="4" w:space="0" w:color="000000"/>
            </w:tcBorders>
            <w:vAlign w:val="center"/>
          </w:tcPr>
          <w:p w14:paraId="6C5A6F45" w14:textId="77777777" w:rsidR="006340FC" w:rsidRDefault="00245703">
            <w:pPr>
              <w:spacing w:line="360" w:lineRule="auto"/>
              <w:rPr>
                <w:rFonts w:ascii="Arial" w:hAnsi="Arial" w:cs="Arial"/>
                <w:color w:val="000000"/>
              </w:rPr>
            </w:pPr>
            <w:r>
              <w:rPr>
                <w:rFonts w:ascii="Arial" w:hAnsi="Arial" w:cs="Arial"/>
                <w:color w:val="000000"/>
              </w:rPr>
              <w:t>5571521657-30009</w:t>
            </w:r>
          </w:p>
        </w:tc>
      </w:tr>
      <w:tr w:rsidR="006340FC" w14:paraId="23997D69" w14:textId="77777777">
        <w:tc>
          <w:tcPr>
            <w:tcW w:w="1939" w:type="dxa"/>
            <w:vMerge w:val="restart"/>
            <w:tcBorders>
              <w:top w:val="single" w:sz="4" w:space="0" w:color="000000"/>
              <w:left w:val="single" w:sz="4" w:space="0" w:color="000000"/>
              <w:bottom w:val="single" w:sz="4" w:space="0" w:color="000000"/>
              <w:right w:val="single" w:sz="4" w:space="0" w:color="000000"/>
            </w:tcBorders>
            <w:vAlign w:val="center"/>
          </w:tcPr>
          <w:p w14:paraId="11560C0E" w14:textId="77777777" w:rsidR="006340FC" w:rsidRDefault="00245703">
            <w:pPr>
              <w:spacing w:line="360" w:lineRule="auto"/>
              <w:rPr>
                <w:rFonts w:ascii="Arial" w:hAnsi="Arial" w:cs="Arial"/>
                <w:color w:val="000000"/>
              </w:rPr>
            </w:pPr>
            <w:r>
              <w:rPr>
                <w:rFonts w:ascii="Arial" w:hAnsi="Arial" w:cs="Arial"/>
                <w:color w:val="000000"/>
              </w:rPr>
              <w:t>Adres</w:t>
            </w:r>
          </w:p>
        </w:tc>
        <w:tc>
          <w:tcPr>
            <w:tcW w:w="1503" w:type="dxa"/>
            <w:tcBorders>
              <w:top w:val="single" w:sz="4" w:space="0" w:color="000000"/>
              <w:left w:val="single" w:sz="4" w:space="0" w:color="000000"/>
              <w:bottom w:val="single" w:sz="4" w:space="0" w:color="000000"/>
              <w:right w:val="single" w:sz="4" w:space="0" w:color="000000"/>
            </w:tcBorders>
            <w:vAlign w:val="center"/>
          </w:tcPr>
          <w:p w14:paraId="2D1934C7" w14:textId="77777777" w:rsidR="006340FC" w:rsidRDefault="00245703">
            <w:pPr>
              <w:spacing w:line="360" w:lineRule="auto"/>
              <w:rPr>
                <w:rFonts w:ascii="Arial" w:hAnsi="Arial" w:cs="Arial"/>
                <w:color w:val="000000"/>
              </w:rPr>
            </w:pPr>
            <w:r>
              <w:rPr>
                <w:rFonts w:ascii="Arial" w:hAnsi="Arial" w:cs="Arial"/>
                <w:color w:val="000000"/>
              </w:rPr>
              <w:t>ul.</w:t>
            </w:r>
          </w:p>
        </w:tc>
        <w:tc>
          <w:tcPr>
            <w:tcW w:w="4013" w:type="dxa"/>
            <w:gridSpan w:val="3"/>
            <w:tcBorders>
              <w:top w:val="single" w:sz="4" w:space="0" w:color="000000"/>
              <w:left w:val="single" w:sz="4" w:space="0" w:color="000000"/>
              <w:bottom w:val="single" w:sz="4" w:space="0" w:color="000000"/>
              <w:right w:val="single" w:sz="4" w:space="0" w:color="000000"/>
            </w:tcBorders>
            <w:vAlign w:val="center"/>
          </w:tcPr>
          <w:p w14:paraId="3B0A78E8" w14:textId="77777777" w:rsidR="006340FC" w:rsidRDefault="00245703">
            <w:pPr>
              <w:spacing w:line="360" w:lineRule="auto"/>
              <w:rPr>
                <w:rFonts w:ascii="Arial" w:hAnsi="Arial" w:cs="Arial"/>
                <w:color w:val="000000"/>
              </w:rPr>
            </w:pPr>
            <w:r>
              <w:rPr>
                <w:rFonts w:ascii="Arial" w:hAnsi="Arial" w:cs="Arial"/>
                <w:color w:val="000000"/>
              </w:rPr>
              <w:t xml:space="preserve">Narutowicza </w:t>
            </w:r>
          </w:p>
        </w:tc>
        <w:tc>
          <w:tcPr>
            <w:tcW w:w="759" w:type="dxa"/>
            <w:tcBorders>
              <w:top w:val="single" w:sz="4" w:space="0" w:color="000000"/>
              <w:left w:val="single" w:sz="4" w:space="0" w:color="000000"/>
              <w:bottom w:val="single" w:sz="4" w:space="0" w:color="000000"/>
              <w:right w:val="single" w:sz="4" w:space="0" w:color="000000"/>
            </w:tcBorders>
            <w:vAlign w:val="center"/>
          </w:tcPr>
          <w:p w14:paraId="1BCD221E" w14:textId="77777777" w:rsidR="006340FC" w:rsidRDefault="00245703">
            <w:pPr>
              <w:spacing w:line="360" w:lineRule="auto"/>
              <w:rPr>
                <w:rFonts w:ascii="Arial" w:hAnsi="Arial" w:cs="Arial"/>
                <w:color w:val="000000"/>
              </w:rPr>
            </w:pPr>
            <w:r>
              <w:rPr>
                <w:rFonts w:ascii="Arial" w:hAnsi="Arial" w:cs="Arial"/>
                <w:color w:val="000000"/>
              </w:rPr>
              <w:t>NR</w:t>
            </w:r>
          </w:p>
        </w:tc>
        <w:tc>
          <w:tcPr>
            <w:tcW w:w="906" w:type="dxa"/>
            <w:tcBorders>
              <w:top w:val="single" w:sz="4" w:space="0" w:color="000000"/>
              <w:left w:val="single" w:sz="4" w:space="0" w:color="000000"/>
              <w:bottom w:val="single" w:sz="4" w:space="0" w:color="000000"/>
              <w:right w:val="single" w:sz="4" w:space="0" w:color="000000"/>
            </w:tcBorders>
            <w:vAlign w:val="center"/>
          </w:tcPr>
          <w:p w14:paraId="27A29777" w14:textId="77777777" w:rsidR="006340FC" w:rsidRDefault="00245703">
            <w:pPr>
              <w:spacing w:line="360" w:lineRule="auto"/>
              <w:rPr>
                <w:rFonts w:ascii="Arial" w:hAnsi="Arial" w:cs="Arial"/>
                <w:color w:val="000000"/>
              </w:rPr>
            </w:pPr>
            <w:r>
              <w:rPr>
                <w:rFonts w:ascii="Arial" w:hAnsi="Arial" w:cs="Arial"/>
                <w:color w:val="000000"/>
              </w:rPr>
              <w:t>1</w:t>
            </w:r>
          </w:p>
        </w:tc>
      </w:tr>
      <w:tr w:rsidR="006340FC" w14:paraId="38AD09A4" w14:textId="77777777">
        <w:tc>
          <w:tcPr>
            <w:tcW w:w="1939" w:type="dxa"/>
            <w:vMerge/>
            <w:tcBorders>
              <w:top w:val="single" w:sz="4" w:space="0" w:color="000000"/>
              <w:left w:val="single" w:sz="4" w:space="0" w:color="000000"/>
              <w:bottom w:val="single" w:sz="4" w:space="0" w:color="000000"/>
              <w:right w:val="single" w:sz="4" w:space="0" w:color="000000"/>
            </w:tcBorders>
            <w:vAlign w:val="center"/>
          </w:tcPr>
          <w:p w14:paraId="526CDC11" w14:textId="77777777" w:rsidR="006340FC" w:rsidRDefault="006340FC">
            <w:pPr>
              <w:snapToGrid w:val="0"/>
            </w:pPr>
          </w:p>
        </w:tc>
        <w:tc>
          <w:tcPr>
            <w:tcW w:w="1503" w:type="dxa"/>
            <w:tcBorders>
              <w:top w:val="single" w:sz="4" w:space="0" w:color="000000"/>
              <w:left w:val="single" w:sz="4" w:space="0" w:color="000000"/>
              <w:bottom w:val="single" w:sz="4" w:space="0" w:color="000000"/>
              <w:right w:val="single" w:sz="4" w:space="0" w:color="000000"/>
            </w:tcBorders>
            <w:vAlign w:val="center"/>
          </w:tcPr>
          <w:p w14:paraId="3543577C" w14:textId="77777777" w:rsidR="006340FC" w:rsidRDefault="00245703">
            <w:pPr>
              <w:spacing w:line="360" w:lineRule="auto"/>
              <w:rPr>
                <w:rFonts w:ascii="Arial" w:hAnsi="Arial" w:cs="Arial"/>
                <w:color w:val="000000"/>
              </w:rPr>
            </w:pPr>
            <w:r>
              <w:rPr>
                <w:rFonts w:ascii="Arial" w:hAnsi="Arial" w:cs="Arial"/>
                <w:color w:val="000000"/>
              </w:rPr>
              <w:t>Kod pocztowy</w:t>
            </w:r>
          </w:p>
        </w:tc>
        <w:tc>
          <w:tcPr>
            <w:tcW w:w="1202" w:type="dxa"/>
            <w:tcBorders>
              <w:top w:val="single" w:sz="4" w:space="0" w:color="000000"/>
              <w:left w:val="single" w:sz="4" w:space="0" w:color="000000"/>
              <w:bottom w:val="single" w:sz="4" w:space="0" w:color="000000"/>
              <w:right w:val="single" w:sz="4" w:space="0" w:color="000000"/>
            </w:tcBorders>
            <w:vAlign w:val="center"/>
          </w:tcPr>
          <w:p w14:paraId="73800BAE" w14:textId="77777777" w:rsidR="006340FC" w:rsidRDefault="00245703">
            <w:pPr>
              <w:spacing w:line="360" w:lineRule="auto"/>
              <w:rPr>
                <w:rFonts w:ascii="Arial" w:hAnsi="Arial" w:cs="Arial"/>
                <w:color w:val="000000"/>
              </w:rPr>
            </w:pPr>
            <w:r>
              <w:rPr>
                <w:rFonts w:ascii="Arial" w:hAnsi="Arial" w:cs="Arial"/>
                <w:color w:val="000000"/>
              </w:rPr>
              <w:t>88-300</w:t>
            </w:r>
          </w:p>
        </w:tc>
        <w:tc>
          <w:tcPr>
            <w:tcW w:w="1701" w:type="dxa"/>
            <w:tcBorders>
              <w:top w:val="single" w:sz="4" w:space="0" w:color="000000"/>
              <w:left w:val="single" w:sz="4" w:space="0" w:color="000000"/>
              <w:bottom w:val="single" w:sz="4" w:space="0" w:color="000000"/>
              <w:right w:val="single" w:sz="4" w:space="0" w:color="000000"/>
            </w:tcBorders>
            <w:vAlign w:val="center"/>
          </w:tcPr>
          <w:p w14:paraId="124D1809" w14:textId="77777777" w:rsidR="006340FC" w:rsidRDefault="00245703">
            <w:pPr>
              <w:spacing w:line="360" w:lineRule="auto"/>
              <w:rPr>
                <w:rFonts w:ascii="Arial" w:hAnsi="Arial" w:cs="Arial"/>
                <w:color w:val="000000"/>
              </w:rPr>
            </w:pPr>
            <w:r>
              <w:rPr>
                <w:rFonts w:ascii="Arial" w:hAnsi="Arial" w:cs="Arial"/>
                <w:color w:val="000000"/>
              </w:rPr>
              <w:t>Miejscowość</w:t>
            </w:r>
          </w:p>
        </w:tc>
        <w:tc>
          <w:tcPr>
            <w:tcW w:w="2775" w:type="dxa"/>
            <w:gridSpan w:val="3"/>
            <w:tcBorders>
              <w:top w:val="single" w:sz="4" w:space="0" w:color="000000"/>
              <w:left w:val="single" w:sz="4" w:space="0" w:color="000000"/>
              <w:bottom w:val="single" w:sz="4" w:space="0" w:color="000000"/>
              <w:right w:val="single" w:sz="4" w:space="0" w:color="000000"/>
            </w:tcBorders>
            <w:vAlign w:val="center"/>
          </w:tcPr>
          <w:p w14:paraId="329FD4A2" w14:textId="77777777" w:rsidR="006340FC" w:rsidRDefault="00245703">
            <w:pPr>
              <w:spacing w:line="360" w:lineRule="auto"/>
              <w:rPr>
                <w:rFonts w:ascii="Arial" w:hAnsi="Arial" w:cs="Arial"/>
                <w:color w:val="000000"/>
              </w:rPr>
            </w:pPr>
            <w:r>
              <w:rPr>
                <w:rFonts w:ascii="Arial" w:hAnsi="Arial" w:cs="Arial"/>
                <w:color w:val="000000"/>
              </w:rPr>
              <w:t>Mogilno</w:t>
            </w:r>
          </w:p>
        </w:tc>
      </w:tr>
      <w:tr w:rsidR="006340FC" w14:paraId="3D42C612" w14:textId="77777777">
        <w:tc>
          <w:tcPr>
            <w:tcW w:w="1939" w:type="dxa"/>
            <w:vMerge/>
            <w:tcBorders>
              <w:top w:val="single" w:sz="4" w:space="0" w:color="000000"/>
              <w:left w:val="single" w:sz="4" w:space="0" w:color="000000"/>
              <w:bottom w:val="single" w:sz="4" w:space="0" w:color="000000"/>
              <w:right w:val="single" w:sz="4" w:space="0" w:color="000000"/>
            </w:tcBorders>
            <w:vAlign w:val="center"/>
          </w:tcPr>
          <w:p w14:paraId="6157BAA8" w14:textId="77777777" w:rsidR="006340FC" w:rsidRDefault="006340FC">
            <w:pPr>
              <w:snapToGrid w:val="0"/>
            </w:pPr>
          </w:p>
        </w:tc>
        <w:tc>
          <w:tcPr>
            <w:tcW w:w="1503" w:type="dxa"/>
            <w:tcBorders>
              <w:top w:val="single" w:sz="4" w:space="0" w:color="000000"/>
              <w:left w:val="single" w:sz="4" w:space="0" w:color="000000"/>
              <w:bottom w:val="single" w:sz="4" w:space="0" w:color="000000"/>
              <w:right w:val="single" w:sz="4" w:space="0" w:color="000000"/>
            </w:tcBorders>
            <w:vAlign w:val="center"/>
          </w:tcPr>
          <w:p w14:paraId="7DA0B650" w14:textId="77777777" w:rsidR="006340FC" w:rsidRDefault="00245703">
            <w:pPr>
              <w:spacing w:line="360" w:lineRule="auto"/>
              <w:rPr>
                <w:rFonts w:ascii="Arial" w:hAnsi="Arial" w:cs="Arial"/>
                <w:color w:val="000000"/>
              </w:rPr>
            </w:pPr>
            <w:r>
              <w:rPr>
                <w:rFonts w:ascii="Arial" w:hAnsi="Arial" w:cs="Arial"/>
                <w:color w:val="000000"/>
              </w:rPr>
              <w:t>Kod kraju</w:t>
            </w:r>
          </w:p>
        </w:tc>
        <w:tc>
          <w:tcPr>
            <w:tcW w:w="5678" w:type="dxa"/>
            <w:gridSpan w:val="5"/>
            <w:tcBorders>
              <w:top w:val="single" w:sz="4" w:space="0" w:color="000000"/>
              <w:left w:val="single" w:sz="4" w:space="0" w:color="000000"/>
              <w:bottom w:val="single" w:sz="4" w:space="0" w:color="000000"/>
              <w:right w:val="single" w:sz="4" w:space="0" w:color="000000"/>
            </w:tcBorders>
            <w:vAlign w:val="center"/>
          </w:tcPr>
          <w:p w14:paraId="197F21DC" w14:textId="77777777" w:rsidR="006340FC" w:rsidRDefault="00245703">
            <w:pPr>
              <w:spacing w:line="360" w:lineRule="auto"/>
              <w:rPr>
                <w:rFonts w:ascii="Arial" w:hAnsi="Arial" w:cs="Arial"/>
                <w:color w:val="000000"/>
              </w:rPr>
            </w:pPr>
            <w:r>
              <w:rPr>
                <w:rFonts w:ascii="Arial" w:hAnsi="Arial" w:cs="Arial"/>
                <w:color w:val="000000"/>
              </w:rPr>
              <w:t>PL</w:t>
            </w:r>
          </w:p>
        </w:tc>
      </w:tr>
    </w:tbl>
    <w:p w14:paraId="45B56F83" w14:textId="77777777" w:rsidR="006340FC" w:rsidRDefault="00245703">
      <w:pPr>
        <w:spacing w:line="360" w:lineRule="auto"/>
        <w:jc w:val="both"/>
        <w:rPr>
          <w:rFonts w:ascii="Arial" w:hAnsi="Arial" w:cs="Arial"/>
          <w:bCs/>
          <w:color w:val="000000"/>
        </w:rPr>
      </w:pPr>
      <w:r>
        <w:rPr>
          <w:rFonts w:ascii="Arial" w:hAnsi="Arial" w:cs="Arial"/>
          <w:color w:val="000000"/>
        </w:rPr>
        <w:t xml:space="preserve"> </w:t>
      </w:r>
    </w:p>
    <w:p w14:paraId="5C83DFA9" w14:textId="77777777" w:rsidR="006340FC" w:rsidRDefault="00245703">
      <w:pPr>
        <w:widowControl w:val="0"/>
        <w:numPr>
          <w:ilvl w:val="0"/>
          <w:numId w:val="19"/>
        </w:numPr>
        <w:tabs>
          <w:tab w:val="left" w:pos="284"/>
        </w:tabs>
        <w:spacing w:line="360" w:lineRule="auto"/>
        <w:ind w:left="284" w:hanging="284"/>
        <w:jc w:val="left"/>
        <w:rPr>
          <w:rFonts w:ascii="Arial" w:hAnsi="Arial" w:cs="Arial"/>
          <w:bCs/>
          <w:color w:val="000000"/>
        </w:rPr>
      </w:pPr>
      <w:r>
        <w:rPr>
          <w:rFonts w:ascii="Arial" w:hAnsi="Arial" w:cs="Arial"/>
          <w:bCs/>
          <w:color w:val="000000"/>
        </w:rPr>
        <w:t xml:space="preserve">Na fakturze Wykonawca zobowiązany jest wyszczególnić i wycenić przedmiot zamówienia zgodnie z SWZ i złożoną ofertą. </w:t>
      </w:r>
    </w:p>
    <w:p w14:paraId="4A2845E3" w14:textId="77777777" w:rsidR="006340FC" w:rsidRDefault="00245703">
      <w:pPr>
        <w:widowControl w:val="0"/>
        <w:numPr>
          <w:ilvl w:val="0"/>
          <w:numId w:val="19"/>
        </w:numPr>
        <w:tabs>
          <w:tab w:val="left" w:pos="284"/>
        </w:tabs>
        <w:spacing w:line="360" w:lineRule="auto"/>
        <w:ind w:left="284" w:hanging="284"/>
        <w:jc w:val="left"/>
        <w:rPr>
          <w:rFonts w:ascii="Arial" w:hAnsi="Arial" w:cs="Arial"/>
          <w:bCs/>
          <w:color w:val="000000"/>
        </w:rPr>
      </w:pPr>
      <w:r>
        <w:rPr>
          <w:rFonts w:ascii="Arial" w:hAnsi="Arial" w:cs="Arial"/>
          <w:bCs/>
          <w:color w:val="000000"/>
        </w:rPr>
        <w:t>Strony ustalają, że nie będą przyjmowały za pomocą Platformy Elektronicznego Fakturowania innych (poza fakturą) dokumentów ustrukturyzowanych o których mowa w art.4 ust.4 ustawy z dnia 9 listopada 2018 r. o elektronicznym fakturowaniu w zamówieniach publicznych, koncesjach na roboty budowlane lub usługi oraz partnerstwie publiczno-prywatnym (t.j. Dz. U. z 2026 r. poz. 276).</w:t>
      </w:r>
    </w:p>
    <w:p w14:paraId="060DFA19" w14:textId="77777777" w:rsidR="006340FC" w:rsidRDefault="00245703">
      <w:pPr>
        <w:widowControl w:val="0"/>
        <w:numPr>
          <w:ilvl w:val="0"/>
          <w:numId w:val="19"/>
        </w:numPr>
        <w:tabs>
          <w:tab w:val="left" w:pos="284"/>
        </w:tabs>
        <w:spacing w:line="360" w:lineRule="auto"/>
        <w:ind w:left="284" w:hanging="284"/>
        <w:jc w:val="left"/>
        <w:rPr>
          <w:rFonts w:ascii="Arial" w:hAnsi="Arial" w:cs="Arial"/>
          <w:bCs/>
          <w:color w:val="000000"/>
        </w:rPr>
      </w:pPr>
      <w:r>
        <w:rPr>
          <w:rFonts w:ascii="Arial" w:hAnsi="Arial" w:cs="Arial"/>
          <w:bCs/>
          <w:color w:val="000000"/>
        </w:rPr>
        <w:t>Wykonawca oświadcza, że jest zarejestrowanym, czynnym podatnikiem VAT. Jednocześnie Wykonawca zobowiązuje się, że w przypadku wykreślenia go z rejestru podatników VAT czynnych, niezwłocznie zawiadomi o tym Zamawiającego i z tytułu świadczonych dostaw będzie wystawiać rachunki (jeżeli dotyczy).</w:t>
      </w:r>
    </w:p>
    <w:p w14:paraId="61404262" w14:textId="77777777" w:rsidR="006340FC" w:rsidRDefault="00245703">
      <w:pPr>
        <w:widowControl w:val="0"/>
        <w:numPr>
          <w:ilvl w:val="0"/>
          <w:numId w:val="19"/>
        </w:numPr>
        <w:tabs>
          <w:tab w:val="left" w:pos="284"/>
        </w:tabs>
        <w:spacing w:line="360" w:lineRule="auto"/>
        <w:ind w:left="284" w:hanging="284"/>
        <w:jc w:val="left"/>
        <w:rPr>
          <w:rFonts w:ascii="Arial" w:eastAsia="Times New Roman" w:hAnsi="Arial" w:cs="Arial"/>
          <w:color w:val="000000"/>
          <w:lang w:eastAsia="ar-SA"/>
        </w:rPr>
      </w:pPr>
      <w:r>
        <w:rPr>
          <w:rFonts w:ascii="Arial" w:hAnsi="Arial" w:cs="Arial"/>
          <w:bCs/>
          <w:color w:val="000000"/>
        </w:rPr>
        <w:t>Wykonawca oświadcza, że numer rachunku bankowego wskazany na fakturach wystawianych w związku z realizacją Umowy jest numerem właściwym do dokonania rozliczeń na zasadach podzielonej płatności, zgodnie z przepisami ustawy z dnia 11 marca 2004 roku o podatku od towarów i usług (t.j. Dz. U. z 2025 r. poz. 775 z późn. zm.) (jeżeli dotyczy).</w:t>
      </w:r>
    </w:p>
    <w:p w14:paraId="793F975E" w14:textId="07019895" w:rsidR="006340FC" w:rsidRDefault="00245703">
      <w:pPr>
        <w:widowControl w:val="0"/>
        <w:numPr>
          <w:ilvl w:val="0"/>
          <w:numId w:val="19"/>
        </w:numPr>
        <w:tabs>
          <w:tab w:val="left" w:pos="284"/>
        </w:tabs>
        <w:spacing w:line="360" w:lineRule="auto"/>
        <w:ind w:left="284" w:hanging="284"/>
        <w:jc w:val="left"/>
        <w:rPr>
          <w:rFonts w:ascii="Arial" w:hAnsi="Arial" w:cs="Arial"/>
          <w:bCs/>
          <w:color w:val="000000"/>
        </w:rPr>
      </w:pPr>
      <w:r>
        <w:rPr>
          <w:rFonts w:ascii="Arial" w:eastAsia="Times New Roman" w:hAnsi="Arial" w:cs="Arial"/>
          <w:color w:val="000000"/>
          <w:lang w:eastAsia="ar-SA"/>
        </w:rPr>
        <w:t>Obowiązkiem Wykonawcy jest dołączenie do faktury przedkładanej Zamawiającemu oświadczeń Podwykonawcy i odpowiednio dalszych Podwykonawców (wraz z kopiami wszystkich dokumentów wymienionych w oświadczeniu</w:t>
      </w:r>
      <w:r w:rsidR="00E174E4">
        <w:rPr>
          <w:rFonts w:ascii="Arial" w:eastAsia="Times New Roman" w:hAnsi="Arial" w:cs="Arial"/>
          <w:color w:val="000000"/>
          <w:lang w:eastAsia="ar-SA"/>
        </w:rPr>
        <w:t>, szczególnie potwierdze</w:t>
      </w:r>
      <w:r w:rsidR="004058AA">
        <w:rPr>
          <w:rFonts w:ascii="Arial" w:eastAsia="Times New Roman" w:hAnsi="Arial" w:cs="Arial"/>
          <w:color w:val="000000"/>
          <w:lang w:eastAsia="ar-SA"/>
        </w:rPr>
        <w:t>ń płatności</w:t>
      </w:r>
      <w:r>
        <w:rPr>
          <w:rFonts w:ascii="Arial" w:eastAsia="Times New Roman" w:hAnsi="Arial" w:cs="Arial"/>
          <w:color w:val="000000"/>
          <w:lang w:eastAsia="ar-SA"/>
        </w:rPr>
        <w:t xml:space="preserve">) potwierdzonych przez Wykonawcę o stanie rozliczeń Wykonawcy z Podwykonawcą (i odpowiednio Wykonawcy, Podwykonawcy z dalszymi Podwykonawcami), </w:t>
      </w:r>
      <w:r>
        <w:rPr>
          <w:rFonts w:ascii="Arial" w:eastAsia="Times New Roman" w:hAnsi="Arial" w:cs="Arial"/>
          <w:b/>
          <w:color w:val="000000"/>
          <w:lang w:eastAsia="ar-SA"/>
        </w:rPr>
        <w:t>złożonych w dniu wystawiania faktury przez Wykonawcę.</w:t>
      </w:r>
    </w:p>
    <w:p w14:paraId="179EF553" w14:textId="77777777" w:rsidR="006340FC" w:rsidRDefault="00245703">
      <w:pPr>
        <w:widowControl w:val="0"/>
        <w:numPr>
          <w:ilvl w:val="0"/>
          <w:numId w:val="19"/>
        </w:numPr>
        <w:tabs>
          <w:tab w:val="left" w:pos="284"/>
        </w:tabs>
        <w:spacing w:line="360" w:lineRule="auto"/>
        <w:ind w:left="284" w:hanging="284"/>
        <w:jc w:val="left"/>
        <w:rPr>
          <w:rFonts w:ascii="Arial" w:hAnsi="Arial" w:cs="Arial"/>
          <w:bCs/>
          <w:color w:val="000000"/>
        </w:rPr>
      </w:pPr>
      <w:r>
        <w:rPr>
          <w:rFonts w:ascii="Arial" w:hAnsi="Arial" w:cs="Arial"/>
          <w:bCs/>
          <w:color w:val="000000"/>
        </w:rPr>
        <w:t xml:space="preserve">Brak zgodnego z prawdą oświadczenia, o którym mowa w ust. 17 z kompletem dokumentów, a także niewywiązanie się przez Wykonawcę z nałożonych obowiązków określonych w umowie, stanowi podstawę do wstrzymania płatności na rzecz </w:t>
      </w:r>
      <w:r>
        <w:rPr>
          <w:rFonts w:ascii="Arial" w:hAnsi="Arial" w:cs="Arial"/>
          <w:bCs/>
          <w:color w:val="000000"/>
        </w:rPr>
        <w:lastRenderedPageBreak/>
        <w:t>Wykonawcy. Wstrzymanie płatności nie powoduje powstania opóźnienia po stronie Zamawiającego w zapłacie wynagrodzenia (lub należności na podstawie faktur częściowych), a termin na zapłatę biegnie od dnia otrzymania oświadczenia, jeżeli brak oświadczenia z kompletem dokumentów był jedyną podstawą wstrzymania płatności.</w:t>
      </w:r>
    </w:p>
    <w:p w14:paraId="48363483" w14:textId="26E96823" w:rsidR="006340FC" w:rsidRDefault="00245703">
      <w:pPr>
        <w:widowControl w:val="0"/>
        <w:numPr>
          <w:ilvl w:val="0"/>
          <w:numId w:val="19"/>
        </w:numPr>
        <w:tabs>
          <w:tab w:val="left" w:pos="284"/>
        </w:tabs>
        <w:spacing w:line="360" w:lineRule="auto"/>
        <w:ind w:left="284" w:hanging="284"/>
        <w:jc w:val="left"/>
        <w:rPr>
          <w:rStyle w:val="Teksttreci2"/>
          <w:rFonts w:ascii="Arial" w:hAnsi="Arial" w:cs="Arial"/>
          <w:color w:val="000000"/>
          <w:sz w:val="24"/>
          <w:szCs w:val="24"/>
        </w:rPr>
      </w:pPr>
      <w:r>
        <w:rPr>
          <w:rFonts w:ascii="Arial" w:hAnsi="Arial" w:cs="Arial"/>
          <w:bCs/>
          <w:color w:val="000000"/>
        </w:rPr>
        <w:t xml:space="preserve">Przelew wierzytelności przysługujących Wykonawcy lub Podwykonawcom wynikających z umowy wymaga pisemnej zgody Zamawiającego pod rygorem nieważności. Projekt umowy przelewu Wykonawca lub Podwykonawca zobowiązany jest dostarczyć Zamawiającemu w celu umożliwienia wniesienia uwag. W przypadku dokonania przelewu wierzytelności, w tym wierzytelności przyszłej (w szczególności przelewu na zabezpieczenie), Zamawiający będzie mógł potrącić dowolną swoją wierzytelność przysługującą mu wobec zbywcy wierzytelności (Wykonawcy lub Podwykonawcy) jeszcze niewymagalną lub w dniu wymagalności zbytej wierzytelności z wierzytelnością przelaną. Zamawiający będzie mógł potrącić wierzytelność przysługującą mu wobec zbywcy nawet, gdy wierzytelność Zamawiającego powstanie lub stanie się wymagalna po uzyskaniu informacji o dokonanym przelewie. Postanowienia niniejszego ustępu dotyczą także wierzytelności z tytułu kar umownych, odszkodowań należnych Zamawiającemu od Wykonawcy lub Podwykonawcy. Wykonawca umieści odpowiednie postanowienia w umowach.  </w:t>
      </w:r>
    </w:p>
    <w:p w14:paraId="62896ABE" w14:textId="77777777" w:rsidR="006340FC" w:rsidRDefault="00245703">
      <w:pPr>
        <w:numPr>
          <w:ilvl w:val="0"/>
          <w:numId w:val="19"/>
        </w:numPr>
        <w:tabs>
          <w:tab w:val="left" w:pos="0"/>
        </w:tabs>
        <w:spacing w:line="360" w:lineRule="auto"/>
        <w:ind w:left="284" w:hanging="284"/>
        <w:jc w:val="left"/>
        <w:rPr>
          <w:rStyle w:val="Teksttreci2"/>
          <w:rFonts w:ascii="Arial" w:hAnsi="Arial" w:cs="Arial"/>
          <w:color w:val="000000"/>
          <w:sz w:val="24"/>
          <w:szCs w:val="24"/>
        </w:rPr>
      </w:pPr>
      <w:r>
        <w:rPr>
          <w:rStyle w:val="Teksttreci2"/>
          <w:rFonts w:ascii="Arial" w:hAnsi="Arial" w:cs="Arial"/>
          <w:color w:val="000000"/>
          <w:sz w:val="24"/>
          <w:szCs w:val="24"/>
        </w:rPr>
        <w:t>Za dzień zapłaty uważa się dzień wydania przez Zamawiającego polecenia przelewu wynagrodzenia na rachunek bankowy Wykonawcy.</w:t>
      </w:r>
    </w:p>
    <w:p w14:paraId="4CD0DD1B" w14:textId="77777777" w:rsidR="006340FC" w:rsidRDefault="00245703">
      <w:pPr>
        <w:numPr>
          <w:ilvl w:val="0"/>
          <w:numId w:val="19"/>
        </w:numPr>
        <w:tabs>
          <w:tab w:val="left" w:pos="0"/>
          <w:tab w:val="left" w:pos="426"/>
        </w:tabs>
        <w:spacing w:line="360" w:lineRule="auto"/>
        <w:ind w:left="284" w:hanging="284"/>
        <w:jc w:val="left"/>
        <w:rPr>
          <w:rStyle w:val="Teksttreci2"/>
          <w:rFonts w:ascii="Arial" w:hAnsi="Arial" w:cs="Arial"/>
          <w:color w:val="000000"/>
          <w:sz w:val="24"/>
          <w:szCs w:val="24"/>
        </w:rPr>
      </w:pPr>
      <w:r>
        <w:rPr>
          <w:rStyle w:val="Teksttreci2"/>
          <w:rFonts w:ascii="Arial" w:hAnsi="Arial" w:cs="Arial"/>
          <w:color w:val="000000"/>
          <w:sz w:val="24"/>
          <w:szCs w:val="24"/>
        </w:rPr>
        <w:t>Zamawiającemu przysługuje prawo wstrzymania płatności w przypadku nieprzedłożenia w terminie 7 dni od wystawienia faktury pisemnego potwierdzenia przez Podwykonawców, których wierzytelność jest częścią składową wystawionej faktury o dokonaniu zapłaty na rzecz tych Podwykonawców.</w:t>
      </w:r>
    </w:p>
    <w:p w14:paraId="03BF25BC" w14:textId="77777777" w:rsidR="006340FC" w:rsidRDefault="00245703">
      <w:pPr>
        <w:numPr>
          <w:ilvl w:val="0"/>
          <w:numId w:val="19"/>
        </w:numPr>
        <w:tabs>
          <w:tab w:val="left" w:pos="0"/>
          <w:tab w:val="left" w:pos="426"/>
        </w:tabs>
        <w:spacing w:line="360" w:lineRule="auto"/>
        <w:ind w:left="284" w:hanging="284"/>
        <w:jc w:val="left"/>
        <w:rPr>
          <w:rFonts w:ascii="Arial" w:eastAsia="Times New Roman" w:hAnsi="Arial" w:cs="Arial"/>
          <w:color w:val="000000"/>
          <w:lang w:eastAsia="ar-SA"/>
        </w:rPr>
      </w:pPr>
      <w:r>
        <w:rPr>
          <w:rStyle w:val="Teksttreci2"/>
          <w:rFonts w:ascii="Arial" w:hAnsi="Arial" w:cs="Arial"/>
          <w:color w:val="000000"/>
          <w:sz w:val="24"/>
          <w:szCs w:val="24"/>
        </w:rPr>
        <w:t>Za dokonanie zapłaty, o której mowa w ust. 21, przyjmuję się datę uznania na rachunku Podwykonawcy.</w:t>
      </w:r>
    </w:p>
    <w:p w14:paraId="5717575D" w14:textId="3EB8B463" w:rsidR="006340FC" w:rsidRDefault="00245703">
      <w:pPr>
        <w:numPr>
          <w:ilvl w:val="0"/>
          <w:numId w:val="19"/>
        </w:numPr>
        <w:tabs>
          <w:tab w:val="left" w:pos="0"/>
          <w:tab w:val="left" w:pos="426"/>
        </w:tabs>
        <w:spacing w:line="360" w:lineRule="auto"/>
        <w:ind w:left="284" w:hanging="284"/>
        <w:jc w:val="left"/>
        <w:rPr>
          <w:rFonts w:ascii="Arial" w:eastAsia="Times New Roman" w:hAnsi="Arial" w:cs="Arial"/>
          <w:color w:val="000000"/>
          <w:lang w:eastAsia="ar-SA"/>
        </w:rPr>
      </w:pPr>
      <w:r>
        <w:rPr>
          <w:rFonts w:ascii="Arial" w:eastAsia="Times New Roman" w:hAnsi="Arial" w:cs="Arial"/>
          <w:color w:val="000000"/>
          <w:lang w:eastAsia="ar-SA"/>
        </w:rPr>
        <w:t xml:space="preserve">Faktura wystawiona bezpodstawnie lub nieprawidłowo nie zostanie opłacona bez żadnych konsekwencji dla Zamawiającego. Za bezpodstawnie wystawioną fakturę </w:t>
      </w:r>
      <w:r>
        <w:rPr>
          <w:rFonts w:ascii="Arial" w:eastAsia="Times New Roman" w:hAnsi="Arial" w:cs="Arial"/>
          <w:color w:val="000000"/>
          <w:lang w:eastAsia="ar-SA"/>
        </w:rPr>
        <w:lastRenderedPageBreak/>
        <w:t xml:space="preserve">rozumie się m.in.: fakturę wystawioną niezgodnie z Harmonogramem rzeczowo-finansowym lub fakturę obejmującą prace nie objęte odpowiednio podpisanym przez Strony protokołem odbioru </w:t>
      </w:r>
      <w:r w:rsidR="009142F9">
        <w:rPr>
          <w:rFonts w:ascii="Arial" w:eastAsia="Times New Roman" w:hAnsi="Arial" w:cs="Arial"/>
          <w:color w:val="000000"/>
          <w:lang w:eastAsia="ar-SA"/>
        </w:rPr>
        <w:t>etapu</w:t>
      </w:r>
      <w:r>
        <w:rPr>
          <w:rFonts w:ascii="Arial" w:eastAsia="Times New Roman" w:hAnsi="Arial" w:cs="Arial"/>
          <w:color w:val="000000"/>
          <w:lang w:eastAsia="ar-SA"/>
        </w:rPr>
        <w:t xml:space="preserve"> albo fakturę</w:t>
      </w:r>
      <w:r w:rsidR="009142F9">
        <w:rPr>
          <w:rFonts w:ascii="Arial" w:eastAsia="Times New Roman" w:hAnsi="Arial" w:cs="Arial"/>
          <w:color w:val="000000"/>
          <w:lang w:eastAsia="ar-SA"/>
        </w:rPr>
        <w:t>,</w:t>
      </w:r>
      <w:r>
        <w:rPr>
          <w:rFonts w:ascii="Arial" w:eastAsia="Times New Roman" w:hAnsi="Arial" w:cs="Arial"/>
          <w:color w:val="000000"/>
          <w:lang w:eastAsia="ar-SA"/>
        </w:rPr>
        <w:t xml:space="preserve"> do której nie załączono wszystkich wymaganych umową dokumentów. </w:t>
      </w:r>
    </w:p>
    <w:p w14:paraId="357F8239" w14:textId="77777777" w:rsidR="006340FC" w:rsidRDefault="00245703">
      <w:pPr>
        <w:numPr>
          <w:ilvl w:val="0"/>
          <w:numId w:val="19"/>
        </w:numPr>
        <w:tabs>
          <w:tab w:val="left" w:pos="0"/>
          <w:tab w:val="left" w:pos="426"/>
        </w:tabs>
        <w:spacing w:line="360" w:lineRule="auto"/>
        <w:ind w:left="284" w:hanging="284"/>
        <w:jc w:val="left"/>
        <w:rPr>
          <w:rFonts w:ascii="Arial" w:eastAsia="Times New Roman" w:hAnsi="Arial" w:cs="Arial"/>
          <w:color w:val="000000"/>
          <w:lang w:eastAsia="ar-SA"/>
        </w:rPr>
      </w:pPr>
      <w:r>
        <w:rPr>
          <w:rFonts w:ascii="Arial" w:eastAsia="Times New Roman" w:hAnsi="Arial" w:cs="Arial"/>
          <w:color w:val="000000"/>
          <w:lang w:eastAsia="ar-SA"/>
        </w:rPr>
        <w:t xml:space="preserve">Zamawiający nie przewiduje udzielenia zaliczki. </w:t>
      </w:r>
    </w:p>
    <w:p w14:paraId="77B38CB6" w14:textId="77777777" w:rsidR="006340FC" w:rsidRDefault="00245703">
      <w:pPr>
        <w:numPr>
          <w:ilvl w:val="0"/>
          <w:numId w:val="19"/>
        </w:numPr>
        <w:tabs>
          <w:tab w:val="left" w:pos="0"/>
          <w:tab w:val="left" w:pos="426"/>
        </w:tabs>
        <w:spacing w:line="360" w:lineRule="auto"/>
        <w:ind w:left="284" w:hanging="284"/>
        <w:jc w:val="left"/>
        <w:rPr>
          <w:rFonts w:ascii="Arial" w:hAnsi="Arial" w:cs="Arial"/>
          <w:b/>
          <w:bCs/>
          <w:color w:val="000000"/>
        </w:rPr>
      </w:pPr>
      <w:r>
        <w:rPr>
          <w:rFonts w:ascii="Arial" w:eastAsia="Times New Roman" w:hAnsi="Arial" w:cs="Arial"/>
          <w:color w:val="000000"/>
          <w:lang w:eastAsia="ar-SA"/>
        </w:rPr>
        <w:t xml:space="preserve">Wykonawca jest zobowiązany do niezwłocznego powiadomienia Zamawiającego o zmianie rachunku bankowego w wykazie podatników VAT i konieczności podpisania aneksu do umowy, w tym przedmiocie.  </w:t>
      </w:r>
    </w:p>
    <w:p w14:paraId="3E2A1150" w14:textId="77777777" w:rsidR="006340FC" w:rsidRDefault="00245703">
      <w:pPr>
        <w:widowControl w:val="0"/>
        <w:tabs>
          <w:tab w:val="left" w:pos="426"/>
        </w:tabs>
        <w:spacing w:line="360" w:lineRule="auto"/>
        <w:rPr>
          <w:rFonts w:ascii="Arial" w:hAnsi="Arial" w:cs="Arial"/>
          <w:b/>
          <w:bCs/>
          <w:color w:val="000000"/>
        </w:rPr>
      </w:pPr>
      <w:r>
        <w:rPr>
          <w:rFonts w:ascii="Arial" w:hAnsi="Arial" w:cs="Arial"/>
          <w:b/>
          <w:bCs/>
          <w:color w:val="000000"/>
        </w:rPr>
        <w:t>§ 7</w:t>
      </w:r>
    </w:p>
    <w:p w14:paraId="6EE6F2D1" w14:textId="77777777" w:rsidR="006340FC" w:rsidRDefault="00245703">
      <w:pPr>
        <w:widowControl w:val="0"/>
        <w:tabs>
          <w:tab w:val="left" w:pos="426"/>
        </w:tabs>
        <w:spacing w:line="360" w:lineRule="auto"/>
        <w:rPr>
          <w:rFonts w:ascii="Arial" w:hAnsi="Arial" w:cs="Arial"/>
          <w:color w:val="000000"/>
        </w:rPr>
      </w:pPr>
      <w:r>
        <w:rPr>
          <w:rFonts w:ascii="Arial" w:hAnsi="Arial" w:cs="Arial"/>
          <w:b/>
          <w:bCs/>
          <w:color w:val="000000"/>
        </w:rPr>
        <w:t>Zabezpieczenie należytego wykonania umowy</w:t>
      </w:r>
    </w:p>
    <w:p w14:paraId="2CFE2414" w14:textId="77777777" w:rsidR="006340FC" w:rsidRDefault="00245703" w:rsidP="00927313">
      <w:pPr>
        <w:widowControl w:val="0"/>
        <w:numPr>
          <w:ilvl w:val="0"/>
          <w:numId w:val="24"/>
        </w:numPr>
        <w:spacing w:line="360" w:lineRule="auto"/>
        <w:ind w:left="284" w:hanging="426"/>
        <w:jc w:val="left"/>
        <w:rPr>
          <w:rFonts w:ascii="Arial" w:hAnsi="Arial" w:cs="Arial"/>
        </w:rPr>
      </w:pPr>
      <w:r>
        <w:rPr>
          <w:rFonts w:ascii="Arial" w:hAnsi="Arial" w:cs="Arial"/>
          <w:color w:val="000000"/>
        </w:rPr>
        <w:t>Zamawiający</w:t>
      </w:r>
      <w:r>
        <w:rPr>
          <w:rFonts w:ascii="Arial" w:hAnsi="Arial" w:cs="Arial"/>
          <w:b/>
          <w:color w:val="000000"/>
        </w:rPr>
        <w:t xml:space="preserve"> </w:t>
      </w:r>
      <w:r>
        <w:rPr>
          <w:rFonts w:ascii="Arial" w:hAnsi="Arial" w:cs="Arial"/>
          <w:bCs/>
          <w:color w:val="000000"/>
        </w:rPr>
        <w:t>wymaga</w:t>
      </w:r>
      <w:r>
        <w:rPr>
          <w:rFonts w:ascii="Arial" w:hAnsi="Arial" w:cs="Arial"/>
          <w:color w:val="000000"/>
        </w:rPr>
        <w:t xml:space="preserve"> wniesienia zabezpieczenia należytego wykonania umowy</w:t>
      </w:r>
      <w:r>
        <w:t xml:space="preserve"> </w:t>
      </w:r>
      <w:r>
        <w:rPr>
          <w:rFonts w:ascii="Arial" w:hAnsi="Arial" w:cs="Arial"/>
          <w:color w:val="000000"/>
        </w:rPr>
        <w:t>służącemu pokryciu roszczeń z tytułu niewykonania lub nienależytego wykonania umowy w wysokości 10% ceny oferty.</w:t>
      </w:r>
    </w:p>
    <w:p w14:paraId="2CBAD953" w14:textId="77777777" w:rsidR="006340FC" w:rsidRDefault="00245703" w:rsidP="00927313">
      <w:pPr>
        <w:widowControl w:val="0"/>
        <w:numPr>
          <w:ilvl w:val="0"/>
          <w:numId w:val="24"/>
        </w:numPr>
        <w:spacing w:line="360" w:lineRule="auto"/>
        <w:ind w:left="284" w:hanging="426"/>
        <w:jc w:val="left"/>
        <w:rPr>
          <w:rFonts w:ascii="Arial" w:hAnsi="Arial" w:cs="Arial"/>
        </w:rPr>
      </w:pPr>
      <w:r>
        <w:rPr>
          <w:rFonts w:ascii="Arial" w:hAnsi="Arial" w:cs="Arial"/>
        </w:rPr>
        <w:t>W sytuacji, gdy wystąpi konieczność przedłużenia terminu realizacji umowy, Wykonawca przed zawarciem aneksu, zobowiązany jest do przedłużenia terminu ważności zabezpieczenia wniesionego w formie gwarancji lub poręczenia, albo do wniesienia nowego zabezpieczenia, na warunkach zaakceptowanych przez Zamawiającego, na okres wynikający z aneksu do umowy, na co najmniej 30 dni przed upływem ważności dotychczasowego zabezpieczenia.</w:t>
      </w:r>
    </w:p>
    <w:p w14:paraId="173018A0" w14:textId="75A29011" w:rsidR="006340FC" w:rsidRDefault="00245703" w:rsidP="00927313">
      <w:pPr>
        <w:pStyle w:val="Akapitzlist"/>
        <w:numPr>
          <w:ilvl w:val="0"/>
          <w:numId w:val="24"/>
        </w:numPr>
        <w:spacing w:line="360" w:lineRule="auto"/>
        <w:ind w:left="284" w:hanging="426"/>
        <w:contextualSpacing w:val="0"/>
        <w:jc w:val="both"/>
        <w:rPr>
          <w:rFonts w:ascii="Arial" w:hAnsi="Arial" w:cs="Arial"/>
          <w:color w:val="000000"/>
        </w:rPr>
      </w:pPr>
      <w:r>
        <w:rPr>
          <w:rFonts w:ascii="Arial" w:hAnsi="Arial" w:cs="Arial"/>
        </w:rPr>
        <w:t>Zamawiający zwróci 70% wartości zabezpieczenia w terminie 30 dni od dnia wykonania przedmiotu umowy i uznania przez Zamawiającego za należycie wykonan</w:t>
      </w:r>
      <w:r w:rsidR="006F59B1">
        <w:rPr>
          <w:rFonts w:ascii="Arial" w:hAnsi="Arial" w:cs="Arial"/>
        </w:rPr>
        <w:t>y</w:t>
      </w:r>
      <w:r>
        <w:rPr>
          <w:rFonts w:ascii="Arial" w:hAnsi="Arial" w:cs="Arial"/>
        </w:rPr>
        <w:t>.</w:t>
      </w:r>
      <w:r w:rsidR="006F59B1">
        <w:rPr>
          <w:rFonts w:ascii="Arial" w:hAnsi="Arial" w:cs="Arial"/>
        </w:rPr>
        <w:t xml:space="preserve"> </w:t>
      </w:r>
      <w:r w:rsidR="006F59B1" w:rsidRPr="006F59B1">
        <w:rPr>
          <w:rFonts w:ascii="Arial" w:hAnsi="Arial" w:cs="Arial"/>
        </w:rPr>
        <w:t>Pozostałe 30%</w:t>
      </w:r>
      <w:r w:rsidR="006F59B1">
        <w:rPr>
          <w:rFonts w:ascii="Arial" w:hAnsi="Arial" w:cs="Arial"/>
        </w:rPr>
        <w:t xml:space="preserve"> wartości zabezpieczenia</w:t>
      </w:r>
      <w:r w:rsidR="006F59B1" w:rsidRPr="006F59B1">
        <w:rPr>
          <w:rFonts w:ascii="Arial" w:hAnsi="Arial" w:cs="Arial"/>
        </w:rPr>
        <w:t xml:space="preserve"> </w:t>
      </w:r>
      <w:r w:rsidR="006F59B1">
        <w:rPr>
          <w:rFonts w:ascii="Arial" w:hAnsi="Arial" w:cs="Arial"/>
        </w:rPr>
        <w:t>zostanie zwrócone przez</w:t>
      </w:r>
      <w:r w:rsidR="006F59B1" w:rsidRPr="006F59B1">
        <w:rPr>
          <w:rFonts w:ascii="Arial" w:hAnsi="Arial" w:cs="Arial"/>
        </w:rPr>
        <w:t xml:space="preserve"> </w:t>
      </w:r>
      <w:r w:rsidR="006F59B1">
        <w:rPr>
          <w:rFonts w:ascii="Arial" w:hAnsi="Arial" w:cs="Arial"/>
        </w:rPr>
        <w:t>Z</w:t>
      </w:r>
      <w:r w:rsidR="006F59B1" w:rsidRPr="006F59B1">
        <w:rPr>
          <w:rFonts w:ascii="Arial" w:hAnsi="Arial" w:cs="Arial"/>
        </w:rPr>
        <w:t>amawiając</w:t>
      </w:r>
      <w:r w:rsidR="006F59B1">
        <w:rPr>
          <w:rFonts w:ascii="Arial" w:hAnsi="Arial" w:cs="Arial"/>
        </w:rPr>
        <w:t>ego</w:t>
      </w:r>
      <w:r w:rsidR="006F59B1" w:rsidRPr="006F59B1">
        <w:rPr>
          <w:rFonts w:ascii="Arial" w:hAnsi="Arial" w:cs="Arial"/>
        </w:rPr>
        <w:t xml:space="preserve"> najpóźniej do 15 dnia po upływie okresu gwarancji.</w:t>
      </w:r>
    </w:p>
    <w:p w14:paraId="2B2D72F1" w14:textId="77777777" w:rsidR="006340FC" w:rsidRDefault="00245703" w:rsidP="00927313">
      <w:pPr>
        <w:widowControl w:val="0"/>
        <w:numPr>
          <w:ilvl w:val="0"/>
          <w:numId w:val="24"/>
        </w:numPr>
        <w:tabs>
          <w:tab w:val="left" w:pos="284"/>
        </w:tabs>
        <w:spacing w:line="360" w:lineRule="auto"/>
        <w:ind w:left="284" w:hanging="426"/>
        <w:jc w:val="both"/>
        <w:rPr>
          <w:rFonts w:ascii="Arial" w:hAnsi="Arial" w:cs="Arial"/>
          <w:color w:val="000000"/>
        </w:rPr>
      </w:pPr>
      <w:r>
        <w:rPr>
          <w:rFonts w:ascii="Arial" w:hAnsi="Arial" w:cs="Arial"/>
          <w:color w:val="000000"/>
        </w:rPr>
        <w:t xml:space="preserve">Wykonawca gwarantuje, że przedmiot umowy określony w §1 wykonany zostanie dobrze jakościowo, zgodnie z warunkami (normami) technicznymi wykonawstwa i warunkami umowy, bez wad. </w:t>
      </w:r>
    </w:p>
    <w:p w14:paraId="099F3F9A" w14:textId="77777777" w:rsidR="006340FC" w:rsidRDefault="00245703" w:rsidP="00927313">
      <w:pPr>
        <w:widowControl w:val="0"/>
        <w:numPr>
          <w:ilvl w:val="0"/>
          <w:numId w:val="24"/>
        </w:numPr>
        <w:tabs>
          <w:tab w:val="left" w:pos="284"/>
        </w:tabs>
        <w:spacing w:line="360" w:lineRule="auto"/>
        <w:ind w:left="284" w:hanging="426"/>
        <w:jc w:val="both"/>
        <w:rPr>
          <w:rFonts w:ascii="Arial" w:hAnsi="Arial" w:cs="Arial"/>
          <w:color w:val="000000"/>
        </w:rPr>
      </w:pPr>
      <w:r>
        <w:rPr>
          <w:rFonts w:ascii="Arial" w:hAnsi="Arial" w:cs="Arial"/>
          <w:color w:val="000000"/>
        </w:rPr>
        <w:t xml:space="preserve">Uprawnienia Zamawiającego z tytułu rękojmi wygasają po upływie 60 miesięcy, licząc od daty odbioru końcowego usługi. </w:t>
      </w:r>
    </w:p>
    <w:p w14:paraId="3D57A554" w14:textId="77777777" w:rsidR="006340FC" w:rsidRDefault="00245703" w:rsidP="00927313">
      <w:pPr>
        <w:widowControl w:val="0"/>
        <w:numPr>
          <w:ilvl w:val="0"/>
          <w:numId w:val="24"/>
        </w:numPr>
        <w:tabs>
          <w:tab w:val="left" w:pos="284"/>
        </w:tabs>
        <w:spacing w:line="360" w:lineRule="auto"/>
        <w:ind w:left="284" w:hanging="426"/>
        <w:jc w:val="both"/>
        <w:rPr>
          <w:rFonts w:ascii="Arial" w:hAnsi="Arial" w:cs="Arial"/>
          <w:color w:val="000000"/>
        </w:rPr>
      </w:pPr>
      <w:r>
        <w:rPr>
          <w:rFonts w:ascii="Arial" w:hAnsi="Arial" w:cs="Arial"/>
          <w:color w:val="000000"/>
        </w:rPr>
        <w:t xml:space="preserve">Wykonawca udziela 60 miesięcy gwarancji na przedmiot umowy licząc od daty odbioru </w:t>
      </w:r>
      <w:r>
        <w:rPr>
          <w:rFonts w:ascii="Arial" w:hAnsi="Arial" w:cs="Arial"/>
          <w:color w:val="000000"/>
        </w:rPr>
        <w:lastRenderedPageBreak/>
        <w:t>końcowego usługi.</w:t>
      </w:r>
    </w:p>
    <w:p w14:paraId="666E4BB3" w14:textId="77777777" w:rsidR="006340FC" w:rsidRDefault="00245703" w:rsidP="00927313">
      <w:pPr>
        <w:widowControl w:val="0"/>
        <w:numPr>
          <w:ilvl w:val="0"/>
          <w:numId w:val="24"/>
        </w:numPr>
        <w:tabs>
          <w:tab w:val="left" w:pos="284"/>
        </w:tabs>
        <w:spacing w:line="360" w:lineRule="auto"/>
        <w:ind w:left="284" w:hanging="426"/>
        <w:jc w:val="both"/>
        <w:rPr>
          <w:rFonts w:ascii="Arial" w:hAnsi="Arial" w:cs="Arial"/>
          <w:color w:val="000000"/>
        </w:rPr>
      </w:pPr>
      <w:r>
        <w:rPr>
          <w:rFonts w:ascii="Arial" w:hAnsi="Arial" w:cs="Arial"/>
          <w:color w:val="000000"/>
        </w:rPr>
        <w:t>W okresie gwarancji Wykonawca zobowiązuje się do bezpłatnego usunięcia wad i usterek w terminie 14 dni licząc od: daty pisemnego (listem lub faksem) powiadomienia o wystąpieniu wady wysłanego przez Zamawiającego na adres siedziby lub inny wskazany adres korespondencyjny Wykonawcy lub sporządzenia adnotacji w protokole odbioru gwarancyjnego. Okres gwarancji zostanie przedłużony o czas naprawy.</w:t>
      </w:r>
    </w:p>
    <w:p w14:paraId="305AF71B" w14:textId="77777777" w:rsidR="006340FC" w:rsidRDefault="00245703" w:rsidP="00927313">
      <w:pPr>
        <w:widowControl w:val="0"/>
        <w:numPr>
          <w:ilvl w:val="0"/>
          <w:numId w:val="24"/>
        </w:numPr>
        <w:tabs>
          <w:tab w:val="left" w:pos="284"/>
        </w:tabs>
        <w:spacing w:line="360" w:lineRule="auto"/>
        <w:ind w:left="284" w:hanging="426"/>
        <w:jc w:val="both"/>
        <w:rPr>
          <w:rFonts w:ascii="Arial" w:hAnsi="Arial" w:cs="Arial"/>
          <w:color w:val="000000"/>
        </w:rPr>
      </w:pPr>
      <w:r>
        <w:rPr>
          <w:rFonts w:ascii="Arial" w:hAnsi="Arial" w:cs="Arial"/>
          <w:color w:val="000000"/>
        </w:rPr>
        <w:t>Zamawiający ma prawo dochodzić uprawnień z tytułu rękojmi za wady, niezależnie od uprawnień wynikających z gwarancji.</w:t>
      </w:r>
    </w:p>
    <w:p w14:paraId="2CC6A1EC" w14:textId="77777777" w:rsidR="006340FC" w:rsidRDefault="00245703" w:rsidP="00927313">
      <w:pPr>
        <w:widowControl w:val="0"/>
        <w:numPr>
          <w:ilvl w:val="0"/>
          <w:numId w:val="24"/>
        </w:numPr>
        <w:tabs>
          <w:tab w:val="left" w:pos="284"/>
        </w:tabs>
        <w:spacing w:line="360" w:lineRule="auto"/>
        <w:ind w:left="284" w:hanging="426"/>
        <w:jc w:val="both"/>
        <w:rPr>
          <w:rFonts w:ascii="Arial" w:hAnsi="Arial" w:cs="Arial"/>
          <w:color w:val="000000"/>
        </w:rPr>
      </w:pPr>
      <w:r>
        <w:rPr>
          <w:rFonts w:ascii="Arial" w:hAnsi="Arial" w:cs="Arial"/>
          <w:color w:val="000000"/>
        </w:rPr>
        <w:t>Wykonawca odpowiada za wady w wykonaniu przedmiotu umowy również po okresie rękojmi oraz gwarancji, jeżeli Zamawiający zawiadomi Wykonawcę o wadzie przed upływem okresu – odpowiednio – rękojmi oraz gwarancji.</w:t>
      </w:r>
    </w:p>
    <w:p w14:paraId="5B3EAFC7" w14:textId="77777777" w:rsidR="006340FC" w:rsidRDefault="00245703" w:rsidP="00927313">
      <w:pPr>
        <w:widowControl w:val="0"/>
        <w:numPr>
          <w:ilvl w:val="0"/>
          <w:numId w:val="24"/>
        </w:numPr>
        <w:tabs>
          <w:tab w:val="left" w:pos="142"/>
        </w:tabs>
        <w:spacing w:line="360" w:lineRule="auto"/>
        <w:ind w:left="284" w:hanging="426"/>
        <w:jc w:val="both"/>
        <w:rPr>
          <w:rFonts w:ascii="Arial" w:hAnsi="Arial" w:cs="Arial"/>
          <w:color w:val="000000"/>
        </w:rPr>
      </w:pPr>
      <w:r>
        <w:rPr>
          <w:rFonts w:ascii="Arial" w:hAnsi="Arial" w:cs="Arial"/>
          <w:color w:val="000000"/>
        </w:rPr>
        <w:t>Jeżeli Wykonawca nie usunie wad w terminie 14 dni od daty wyznaczonej przez Zamawiającego na ich usunięcie, to Zamawiający może zlecić usunięcie wad osobie trzeciej na koszt Wykonawcy.</w:t>
      </w:r>
    </w:p>
    <w:p w14:paraId="4C73624A" w14:textId="17645AEA" w:rsidR="006340FC" w:rsidRPr="003003C1" w:rsidRDefault="00245703" w:rsidP="00927313">
      <w:pPr>
        <w:widowControl w:val="0"/>
        <w:numPr>
          <w:ilvl w:val="0"/>
          <w:numId w:val="24"/>
        </w:numPr>
        <w:tabs>
          <w:tab w:val="left" w:pos="142"/>
        </w:tabs>
        <w:spacing w:line="360" w:lineRule="auto"/>
        <w:ind w:left="284" w:hanging="426"/>
        <w:jc w:val="both"/>
        <w:rPr>
          <w:rFonts w:ascii="Arial" w:hAnsi="Arial" w:cs="Arial"/>
          <w:color w:val="000000"/>
        </w:rPr>
      </w:pPr>
      <w:r>
        <w:rPr>
          <w:rFonts w:ascii="Arial" w:hAnsi="Arial" w:cs="Arial"/>
          <w:color w:val="000000"/>
        </w:rPr>
        <w:t>Jeżeli Wykonawca nie wręczy Zamawiającemu przy odbiorze końcowym odrębnych dokumentów gwarancyjnych Strony umowy przyjmują, że niniejsza umowa zastępuje dokumenty gwarancyjne.</w:t>
      </w:r>
    </w:p>
    <w:p w14:paraId="018E8D80" w14:textId="77777777" w:rsidR="006340FC" w:rsidRDefault="00245703">
      <w:pPr>
        <w:widowControl w:val="0"/>
        <w:spacing w:line="360" w:lineRule="auto"/>
        <w:rPr>
          <w:rFonts w:ascii="Arial" w:hAnsi="Arial" w:cs="Arial"/>
          <w:b/>
          <w:bCs/>
          <w:color w:val="000000"/>
        </w:rPr>
      </w:pPr>
      <w:r>
        <w:rPr>
          <w:rFonts w:ascii="Arial" w:hAnsi="Arial" w:cs="Arial"/>
          <w:b/>
          <w:bCs/>
          <w:color w:val="000000"/>
        </w:rPr>
        <w:t>§ 8</w:t>
      </w:r>
    </w:p>
    <w:p w14:paraId="54D70818" w14:textId="77777777" w:rsidR="006340FC" w:rsidRDefault="00245703">
      <w:pPr>
        <w:widowControl w:val="0"/>
        <w:spacing w:line="360" w:lineRule="auto"/>
        <w:rPr>
          <w:rFonts w:ascii="Arial" w:hAnsi="Arial" w:cs="Arial"/>
          <w:bCs/>
          <w:color w:val="000000"/>
        </w:rPr>
      </w:pPr>
      <w:r>
        <w:rPr>
          <w:rFonts w:ascii="Arial" w:hAnsi="Arial" w:cs="Arial"/>
          <w:b/>
          <w:bCs/>
          <w:color w:val="000000"/>
        </w:rPr>
        <w:t>Kary umowne</w:t>
      </w:r>
    </w:p>
    <w:p w14:paraId="585E5B15" w14:textId="77777777" w:rsidR="006340FC" w:rsidRDefault="00245703">
      <w:pPr>
        <w:widowControl w:val="0"/>
        <w:spacing w:line="360" w:lineRule="auto"/>
        <w:jc w:val="left"/>
        <w:rPr>
          <w:rFonts w:ascii="Arial" w:hAnsi="Arial" w:cs="Arial"/>
          <w:bCs/>
          <w:color w:val="000000"/>
        </w:rPr>
      </w:pPr>
      <w:r>
        <w:rPr>
          <w:rFonts w:ascii="Arial" w:hAnsi="Arial" w:cs="Arial"/>
          <w:bCs/>
          <w:color w:val="000000"/>
        </w:rPr>
        <w:t>Strony ustalają możliwość stosowania kar umownych:</w:t>
      </w:r>
    </w:p>
    <w:p w14:paraId="36D91C2E" w14:textId="77777777" w:rsidR="006340FC" w:rsidRDefault="00245703">
      <w:pPr>
        <w:widowControl w:val="0"/>
        <w:numPr>
          <w:ilvl w:val="0"/>
          <w:numId w:val="14"/>
        </w:numPr>
        <w:spacing w:line="360" w:lineRule="auto"/>
        <w:ind w:left="284" w:hanging="284"/>
        <w:jc w:val="left"/>
        <w:rPr>
          <w:rFonts w:ascii="Arial" w:hAnsi="Arial" w:cs="Arial"/>
          <w:bCs/>
          <w:color w:val="000000"/>
        </w:rPr>
      </w:pPr>
      <w:r>
        <w:rPr>
          <w:rFonts w:ascii="Arial" w:hAnsi="Arial" w:cs="Arial"/>
          <w:bCs/>
          <w:color w:val="000000"/>
        </w:rPr>
        <w:t>Wykonawca zapłaci Zamawiającemu karę umowną:</w:t>
      </w:r>
    </w:p>
    <w:p w14:paraId="421AEB99" w14:textId="1E0AC3ED" w:rsidR="006340FC" w:rsidRDefault="00245703">
      <w:pPr>
        <w:widowControl w:val="0"/>
        <w:numPr>
          <w:ilvl w:val="0"/>
          <w:numId w:val="28"/>
        </w:numPr>
        <w:spacing w:line="360" w:lineRule="auto"/>
        <w:ind w:left="567" w:hanging="283"/>
        <w:jc w:val="left"/>
        <w:rPr>
          <w:rFonts w:ascii="Arial" w:hAnsi="Arial" w:cs="Arial"/>
          <w:bCs/>
          <w:color w:val="000000"/>
        </w:rPr>
      </w:pPr>
      <w:r>
        <w:rPr>
          <w:rFonts w:ascii="Arial" w:hAnsi="Arial" w:cs="Arial"/>
          <w:bCs/>
          <w:color w:val="000000"/>
        </w:rPr>
        <w:t>za każdy dzień zwłoki w wykonaniu poszczególnych etapów przedmiotu umowy</w:t>
      </w:r>
      <w:r w:rsidR="00EB07FE">
        <w:rPr>
          <w:rFonts w:ascii="Arial" w:hAnsi="Arial" w:cs="Arial"/>
          <w:bCs/>
          <w:color w:val="000000"/>
        </w:rPr>
        <w:t xml:space="preserve">, określonych w Harmonogramie </w:t>
      </w:r>
      <w:r>
        <w:rPr>
          <w:rFonts w:ascii="Arial" w:hAnsi="Arial" w:cs="Arial"/>
          <w:bCs/>
          <w:color w:val="000000"/>
        </w:rPr>
        <w:t>- 0,01 %</w:t>
      </w:r>
      <w:r w:rsidR="00EB07FE">
        <w:rPr>
          <w:rFonts w:ascii="Arial" w:hAnsi="Arial" w:cs="Arial"/>
          <w:bCs/>
          <w:color w:val="000000"/>
        </w:rPr>
        <w:t xml:space="preserve"> </w:t>
      </w:r>
      <w:r>
        <w:rPr>
          <w:rFonts w:ascii="Arial" w:hAnsi="Arial" w:cs="Arial"/>
          <w:bCs/>
          <w:color w:val="000000"/>
        </w:rPr>
        <w:t>wynagrodzenia umownego brutto określonego w § 6 ust. 1,</w:t>
      </w:r>
    </w:p>
    <w:p w14:paraId="1DCD3316" w14:textId="28943694" w:rsidR="006340FC" w:rsidRDefault="00245703">
      <w:pPr>
        <w:widowControl w:val="0"/>
        <w:numPr>
          <w:ilvl w:val="0"/>
          <w:numId w:val="28"/>
        </w:numPr>
        <w:spacing w:line="360" w:lineRule="auto"/>
        <w:ind w:left="567" w:hanging="283"/>
        <w:jc w:val="left"/>
        <w:rPr>
          <w:rFonts w:ascii="Arial" w:hAnsi="Arial" w:cs="Arial"/>
          <w:bCs/>
          <w:color w:val="000000"/>
        </w:rPr>
      </w:pPr>
      <w:r>
        <w:rPr>
          <w:rFonts w:ascii="Arial" w:hAnsi="Arial" w:cs="Arial"/>
          <w:bCs/>
          <w:color w:val="000000"/>
        </w:rPr>
        <w:t xml:space="preserve">za każdy dzień zwłoki w wykonaniu całości przedmiotu umowy zgodnego z OPZ </w:t>
      </w:r>
      <w:r w:rsidR="00EB07FE">
        <w:rPr>
          <w:rFonts w:ascii="Arial" w:hAnsi="Arial" w:cs="Arial"/>
          <w:bCs/>
          <w:color w:val="000000"/>
        </w:rPr>
        <w:t>-</w:t>
      </w:r>
      <w:r>
        <w:rPr>
          <w:rFonts w:ascii="Arial" w:hAnsi="Arial" w:cs="Arial"/>
          <w:bCs/>
          <w:color w:val="000000"/>
        </w:rPr>
        <w:t xml:space="preserve"> 0,01 % wynagrodzenia umownego brutto określonego w § 6 ust. 1,</w:t>
      </w:r>
    </w:p>
    <w:p w14:paraId="642D990C" w14:textId="77777777" w:rsidR="006340FC" w:rsidRDefault="00245703">
      <w:pPr>
        <w:widowControl w:val="0"/>
        <w:numPr>
          <w:ilvl w:val="0"/>
          <w:numId w:val="28"/>
        </w:numPr>
        <w:spacing w:line="360" w:lineRule="auto"/>
        <w:ind w:left="567" w:hanging="283"/>
        <w:jc w:val="left"/>
        <w:rPr>
          <w:rFonts w:ascii="Arial" w:hAnsi="Arial" w:cs="Arial"/>
          <w:bCs/>
          <w:color w:val="000000"/>
        </w:rPr>
      </w:pPr>
      <w:r>
        <w:rPr>
          <w:rFonts w:ascii="Arial" w:hAnsi="Arial" w:cs="Arial"/>
          <w:bCs/>
          <w:color w:val="000000"/>
        </w:rPr>
        <w:t xml:space="preserve">z tytułu odstąpienia od całości lub części umowy z przyczyn zawinionych przez Wykonawcę w wysokości 0,5% wartości </w:t>
      </w:r>
      <w:proofErr w:type="gramStart"/>
      <w:r>
        <w:rPr>
          <w:rFonts w:ascii="Arial" w:hAnsi="Arial" w:cs="Arial"/>
          <w:bCs/>
          <w:color w:val="000000"/>
        </w:rPr>
        <w:t>usług</w:t>
      </w:r>
      <w:proofErr w:type="gramEnd"/>
      <w:r>
        <w:rPr>
          <w:rFonts w:ascii="Arial" w:hAnsi="Arial" w:cs="Arial"/>
          <w:bCs/>
          <w:color w:val="000000"/>
        </w:rPr>
        <w:t xml:space="preserve"> od których się odstępuje,</w:t>
      </w:r>
    </w:p>
    <w:p w14:paraId="44555B31" w14:textId="77777777" w:rsidR="006340FC" w:rsidRDefault="00245703">
      <w:pPr>
        <w:widowControl w:val="0"/>
        <w:numPr>
          <w:ilvl w:val="0"/>
          <w:numId w:val="28"/>
        </w:numPr>
        <w:spacing w:line="360" w:lineRule="auto"/>
        <w:ind w:left="567" w:hanging="283"/>
        <w:jc w:val="left"/>
        <w:rPr>
          <w:rFonts w:ascii="Arial" w:hAnsi="Arial" w:cs="Arial"/>
          <w:bCs/>
          <w:color w:val="000000"/>
        </w:rPr>
      </w:pPr>
      <w:r>
        <w:rPr>
          <w:rFonts w:ascii="Arial" w:hAnsi="Arial" w:cs="Arial"/>
          <w:bCs/>
          <w:color w:val="000000"/>
        </w:rPr>
        <w:t xml:space="preserve">z tytułu braku zapłaty lub zwłoki w zapłacie wynagrodzenia należnego </w:t>
      </w:r>
      <w:r>
        <w:rPr>
          <w:rFonts w:ascii="Arial" w:hAnsi="Arial" w:cs="Arial"/>
          <w:bCs/>
          <w:color w:val="000000"/>
        </w:rPr>
        <w:lastRenderedPageBreak/>
        <w:t>Podwykonawcom lub dalszym Podwykonawcom w wysokości 0,01% wynagrodzenia umownego brutto określonego w umowie z Podwykonawcą lub dalszym Podwykonawcą, za każdy dzień zwłoki w zapłacie, naliczaną od dnia następnego po terminie zapłaty wynikającym z umowy łączącej Podwykonawcę z Wykonawcą lub Podwykonawcę z dalszym Podwykonawcą.</w:t>
      </w:r>
    </w:p>
    <w:p w14:paraId="19984DFB" w14:textId="0DBAA73B" w:rsidR="006340FC" w:rsidRDefault="00245703">
      <w:pPr>
        <w:widowControl w:val="0"/>
        <w:numPr>
          <w:ilvl w:val="0"/>
          <w:numId w:val="28"/>
        </w:numPr>
        <w:spacing w:line="360" w:lineRule="auto"/>
        <w:ind w:left="567" w:hanging="283"/>
        <w:jc w:val="left"/>
        <w:rPr>
          <w:rFonts w:ascii="Arial" w:hAnsi="Arial" w:cs="Arial"/>
          <w:bCs/>
          <w:color w:val="000000"/>
        </w:rPr>
      </w:pPr>
      <w:r>
        <w:rPr>
          <w:rFonts w:ascii="Arial" w:hAnsi="Arial" w:cs="Arial"/>
          <w:bCs/>
          <w:color w:val="000000"/>
        </w:rPr>
        <w:t>z tytułu niespełnienia przez Wykonawcę lub Podwykonawcę wymogu zatrudnienia na podstawie umowy o pracę osób wykonujących czynności wymienione w § 2 ust. 2 pkt 1</w:t>
      </w:r>
      <w:r w:rsidR="003003C1">
        <w:rPr>
          <w:rFonts w:ascii="Arial" w:hAnsi="Arial" w:cs="Arial"/>
          <w:bCs/>
          <w:color w:val="000000"/>
        </w:rPr>
        <w:t>7</w:t>
      </w:r>
      <w:r>
        <w:rPr>
          <w:rFonts w:ascii="Arial" w:hAnsi="Arial" w:cs="Arial"/>
          <w:bCs/>
          <w:color w:val="000000"/>
        </w:rPr>
        <w:t xml:space="preserve"> umowy, w wysokości 1000,00 zł za każdy przypadek naruszenia. Niezłożenie przez Wykonawcę w wyznaczonym przez Zamawiającego terminie żądanych przez Zamawiającego dokumentów w celu potwierdzenia spełnienia przez Wykonawcę lub Podwykonawcę wymogu zatrudnienia na podstawie umowy o pracę traktowane będzie również jako niespełnienie przez Wykonawcę lub Podwykonawcę wymogu zatrudnienia na podstawie umowy o pracę, w zakresie wymaganym w niniejszej umowie. Kara ta przysługuje także w przypadku ustalenia w wyniku kontroli przeprowadzonej przez uprawnione podmioty, że Wykonawca lub Podwykonawca nie zatrudnia lub nie zatrudniał na podstawie umowy o pracę osób wykonujących wskazane w § 2 ust. 2 pkt 1</w:t>
      </w:r>
      <w:r w:rsidR="003003C1">
        <w:rPr>
          <w:rFonts w:ascii="Arial" w:hAnsi="Arial" w:cs="Arial"/>
          <w:bCs/>
          <w:color w:val="000000"/>
        </w:rPr>
        <w:t>7</w:t>
      </w:r>
      <w:r>
        <w:rPr>
          <w:rFonts w:ascii="Arial" w:hAnsi="Arial" w:cs="Arial"/>
          <w:bCs/>
          <w:color w:val="000000"/>
        </w:rPr>
        <w:t xml:space="preserve"> umowy czynności.</w:t>
      </w:r>
    </w:p>
    <w:p w14:paraId="02F44E3C" w14:textId="77777777" w:rsidR="006340FC" w:rsidRDefault="00245703">
      <w:pPr>
        <w:widowControl w:val="0"/>
        <w:numPr>
          <w:ilvl w:val="0"/>
          <w:numId w:val="28"/>
        </w:numPr>
        <w:spacing w:line="360" w:lineRule="auto"/>
        <w:ind w:left="567"/>
        <w:jc w:val="left"/>
        <w:rPr>
          <w:rFonts w:ascii="Arial" w:hAnsi="Arial" w:cs="Arial"/>
          <w:color w:val="000000"/>
        </w:rPr>
      </w:pPr>
      <w:r>
        <w:rPr>
          <w:rFonts w:ascii="Arial" w:hAnsi="Arial" w:cs="Arial"/>
          <w:bCs/>
          <w:color w:val="000000"/>
        </w:rPr>
        <w:t>z tytułu braku zmiany umowy o podwykonawstwo w zakresie terminu zapłaty, w </w:t>
      </w:r>
      <w:proofErr w:type="gramStart"/>
      <w:r>
        <w:rPr>
          <w:rFonts w:ascii="Arial" w:hAnsi="Arial" w:cs="Arial"/>
          <w:bCs/>
          <w:color w:val="000000"/>
        </w:rPr>
        <w:t>przypadku</w:t>
      </w:r>
      <w:proofErr w:type="gramEnd"/>
      <w:r>
        <w:rPr>
          <w:rFonts w:ascii="Arial" w:hAnsi="Arial" w:cs="Arial"/>
          <w:bCs/>
          <w:color w:val="000000"/>
        </w:rPr>
        <w:t xml:space="preserve"> gdy termin zapłaty wynagrodzenia Podwykonawcy lub dalszemu Podwykonawcy, przewidziany w umowie o podwykonawstwo, jest dłuższy niż 30 dni od dnia doręczenia Wykonawcy, Podwykonawcy lub dalszemu Podwykonawcy faktury lub rachunku – w wysokości 500,00 zł za każdy przypadek naruszenia,</w:t>
      </w:r>
    </w:p>
    <w:p w14:paraId="0AE262E7" w14:textId="5A12BFAA" w:rsidR="006340FC" w:rsidRPr="00A7394D" w:rsidRDefault="00245703" w:rsidP="00A7394D">
      <w:pPr>
        <w:pStyle w:val="Akapitzlist"/>
        <w:numPr>
          <w:ilvl w:val="0"/>
          <w:numId w:val="28"/>
        </w:numPr>
        <w:spacing w:line="360" w:lineRule="auto"/>
        <w:ind w:left="567"/>
        <w:jc w:val="left"/>
      </w:pPr>
      <w:r>
        <w:rPr>
          <w:rFonts w:ascii="Arial" w:hAnsi="Arial" w:cs="Arial"/>
          <w:color w:val="000000"/>
        </w:rPr>
        <w:t>z tytułu braku zapłaty lub zwłoki w zapłacie wynagrodzenia należnego Podwykonawcom z tytułu zmiany wysokości wynagrodzenia, o której mowa w art. 439 ust. 5 ustawy Pzp w wysokości 0,5% wynagrodzenia umownego brutto określonego w umowie z Podwykonawcą lub dalszym Podwykonawcą, za każdy dzień zwłoki w zapłacie, naliczaną od dnia następnego po terminie zapłaty wynikającym z umowy łączącej Podwykonawcę z Wykonawcą lub Podwykonawcę z dalszym Podwykonawcą.</w:t>
      </w:r>
    </w:p>
    <w:p w14:paraId="29F8E759" w14:textId="1C4FCDAD" w:rsidR="006340FC" w:rsidRDefault="00245703">
      <w:pPr>
        <w:widowControl w:val="0"/>
        <w:numPr>
          <w:ilvl w:val="0"/>
          <w:numId w:val="14"/>
        </w:numPr>
        <w:spacing w:line="360" w:lineRule="auto"/>
        <w:ind w:left="284" w:hanging="284"/>
        <w:jc w:val="left"/>
        <w:rPr>
          <w:rFonts w:ascii="Arial" w:hAnsi="Arial" w:cs="Arial"/>
          <w:b/>
          <w:bCs/>
          <w:color w:val="000000"/>
        </w:rPr>
      </w:pPr>
      <w:r>
        <w:rPr>
          <w:rFonts w:ascii="Arial" w:hAnsi="Arial" w:cs="Arial"/>
          <w:bCs/>
          <w:color w:val="000000"/>
        </w:rPr>
        <w:lastRenderedPageBreak/>
        <w:t>Zamawiający zapłaci Wykonawcy karę umowną za odstąpienie od całości lub części umowy z przyczyn zawinionych przez Zamawiającego w wysokości 0,5% wartości usług</w:t>
      </w:r>
      <w:r w:rsidR="00A7394D">
        <w:rPr>
          <w:rFonts w:ascii="Arial" w:hAnsi="Arial" w:cs="Arial"/>
          <w:bCs/>
          <w:color w:val="000000"/>
        </w:rPr>
        <w:t>,</w:t>
      </w:r>
      <w:r>
        <w:rPr>
          <w:rFonts w:ascii="Arial" w:hAnsi="Arial" w:cs="Arial"/>
          <w:bCs/>
          <w:color w:val="000000"/>
        </w:rPr>
        <w:t xml:space="preserve"> od których się odstępuje. </w:t>
      </w:r>
    </w:p>
    <w:p w14:paraId="4CD01A59" w14:textId="77777777" w:rsidR="006340FC" w:rsidRDefault="00245703">
      <w:pPr>
        <w:widowControl w:val="0"/>
        <w:numPr>
          <w:ilvl w:val="0"/>
          <w:numId w:val="14"/>
        </w:numPr>
        <w:spacing w:line="360" w:lineRule="auto"/>
        <w:ind w:left="284" w:hanging="284"/>
        <w:jc w:val="left"/>
        <w:rPr>
          <w:rFonts w:ascii="Arial" w:hAnsi="Arial" w:cs="Arial"/>
          <w:color w:val="000000"/>
        </w:rPr>
      </w:pPr>
      <w:r>
        <w:rPr>
          <w:rFonts w:ascii="Arial" w:hAnsi="Arial" w:cs="Arial"/>
          <w:b/>
          <w:bCs/>
          <w:color w:val="000000"/>
        </w:rPr>
        <w:t xml:space="preserve">Łączna wysokość kar umownych naliczonych Wykonawcy z tytułów wskazanych w niniejszej umowie nie może przekroczyć 10% wartości umowy określonej w § 6 ust. 1 umowy. </w:t>
      </w:r>
    </w:p>
    <w:p w14:paraId="668F9A14" w14:textId="77777777" w:rsidR="006340FC" w:rsidRDefault="00245703">
      <w:pPr>
        <w:widowControl w:val="0"/>
        <w:numPr>
          <w:ilvl w:val="0"/>
          <w:numId w:val="14"/>
        </w:numPr>
        <w:spacing w:line="360" w:lineRule="auto"/>
        <w:ind w:left="284" w:hanging="284"/>
        <w:jc w:val="left"/>
        <w:rPr>
          <w:rFonts w:ascii="Arial" w:hAnsi="Arial" w:cs="Arial"/>
          <w:bCs/>
          <w:color w:val="000000"/>
        </w:rPr>
      </w:pPr>
      <w:r>
        <w:rPr>
          <w:rFonts w:ascii="Arial" w:hAnsi="Arial" w:cs="Arial"/>
          <w:color w:val="000000"/>
        </w:rPr>
        <w:t xml:space="preserve">Kara umowna będzie płatna na podstawie noty obciążeniowej w terminie wskazanym w nocie. Wykonawca wyraża zgodę a potrącanie kary umownej i/lub kosztów wykonania zastępczego z przysługującego mu wynagrodzenia lub z zabezpieczenia należytego wykonania umowy (potrącenie umowne). </w:t>
      </w:r>
    </w:p>
    <w:p w14:paraId="2E16D1A0" w14:textId="77777777" w:rsidR="006340FC" w:rsidRDefault="00245703">
      <w:pPr>
        <w:widowControl w:val="0"/>
        <w:numPr>
          <w:ilvl w:val="0"/>
          <w:numId w:val="14"/>
        </w:numPr>
        <w:spacing w:line="360" w:lineRule="auto"/>
        <w:ind w:left="284" w:hanging="284"/>
        <w:jc w:val="left"/>
        <w:rPr>
          <w:rFonts w:ascii="Arial" w:hAnsi="Arial" w:cs="Arial"/>
          <w:bCs/>
          <w:color w:val="000000"/>
        </w:rPr>
      </w:pPr>
      <w:r>
        <w:rPr>
          <w:rFonts w:ascii="Arial" w:hAnsi="Arial" w:cs="Arial"/>
          <w:bCs/>
          <w:color w:val="000000"/>
        </w:rPr>
        <w:t>Strony zastrzegają sobie prawo do odszkodowania uzupełniającego, przewyższającego wysokość zastrzeżonych kar umownych, do wysokości poniesionej szkody, na zasadach ogólnych.</w:t>
      </w:r>
    </w:p>
    <w:p w14:paraId="3C74B13B" w14:textId="77777777" w:rsidR="006340FC" w:rsidRDefault="00245703">
      <w:pPr>
        <w:widowControl w:val="0"/>
        <w:numPr>
          <w:ilvl w:val="0"/>
          <w:numId w:val="14"/>
        </w:numPr>
        <w:spacing w:line="360" w:lineRule="auto"/>
        <w:ind w:left="284" w:hanging="284"/>
        <w:jc w:val="left"/>
        <w:rPr>
          <w:rFonts w:ascii="Arial" w:hAnsi="Arial" w:cs="Arial"/>
          <w:color w:val="000000"/>
        </w:rPr>
      </w:pPr>
      <w:r>
        <w:rPr>
          <w:rFonts w:ascii="Arial" w:hAnsi="Arial" w:cs="Arial"/>
          <w:bCs/>
          <w:color w:val="000000"/>
        </w:rPr>
        <w:t xml:space="preserve">W przypadku nieusunięcia wad lub wymiany przedmiotu umowy na wolny od wad w wyznaczonym terminie, Zamawiający może powierzyć usunięcie wad osobie trzeciej na koszt Wykonawcy  </w:t>
      </w:r>
    </w:p>
    <w:p w14:paraId="63BFF08F" w14:textId="77777777" w:rsidR="006340FC" w:rsidRPr="00A7394D" w:rsidRDefault="00245703">
      <w:pPr>
        <w:widowControl w:val="0"/>
        <w:numPr>
          <w:ilvl w:val="0"/>
          <w:numId w:val="14"/>
        </w:numPr>
        <w:spacing w:line="360" w:lineRule="auto"/>
        <w:ind w:left="284" w:hanging="284"/>
        <w:jc w:val="left"/>
        <w:rPr>
          <w:rFonts w:ascii="Arial" w:hAnsi="Arial" w:cs="Arial"/>
          <w:b/>
          <w:bCs/>
          <w:color w:val="000000"/>
        </w:rPr>
      </w:pPr>
      <w:r>
        <w:rPr>
          <w:rFonts w:ascii="Arial" w:hAnsi="Arial" w:cs="Arial"/>
          <w:color w:val="000000"/>
        </w:rPr>
        <w:t>Zamawiającemu oprócz przypadków określonych w przepisach Kodeksu cywilnego przysługuje prawo odstąpienia od umowy także w przypadku zwłoki w wykonaniu przedmiotu umowy dłużej niż 30 dni.</w:t>
      </w:r>
    </w:p>
    <w:p w14:paraId="34BEAF51" w14:textId="6A3DB61A" w:rsidR="00A7394D" w:rsidRPr="00AF59EE" w:rsidRDefault="00A7394D">
      <w:pPr>
        <w:widowControl w:val="0"/>
        <w:numPr>
          <w:ilvl w:val="0"/>
          <w:numId w:val="14"/>
        </w:numPr>
        <w:spacing w:line="360" w:lineRule="auto"/>
        <w:ind w:left="284" w:hanging="284"/>
        <w:jc w:val="left"/>
        <w:rPr>
          <w:rFonts w:ascii="Arial" w:hAnsi="Arial" w:cs="Arial"/>
          <w:b/>
          <w:bCs/>
          <w:color w:val="auto"/>
        </w:rPr>
      </w:pPr>
      <w:r w:rsidRPr="00AF59EE">
        <w:rPr>
          <w:rFonts w:ascii="Arial" w:hAnsi="Arial" w:cs="Arial"/>
          <w:bCs/>
          <w:color w:val="auto"/>
        </w:rPr>
        <w:t>W przypadku naruszania przez Wykonawcę postanowień umownych Zamawiający wezwie Wykonawcę do zaprzestania naruszenia i wykonywania przedmiotu umowy zgodnie z jej postanowieniami wyznaczając 7- dniowy termin. Jeśli Wykonawca nie zastosuje się do wezwania zapłaci Zamawiającemu karę umowną za każde naruszenie postanowień umownych w wysokości 0,01 % wynagrodzenia umownego brutto określonego w § 6 ust. 1.</w:t>
      </w:r>
    </w:p>
    <w:p w14:paraId="557C8CC4" w14:textId="77777777" w:rsidR="006340FC" w:rsidRDefault="00245703">
      <w:pPr>
        <w:widowControl w:val="0"/>
        <w:spacing w:line="360" w:lineRule="auto"/>
        <w:rPr>
          <w:rFonts w:ascii="Arial" w:hAnsi="Arial" w:cs="Arial"/>
          <w:b/>
          <w:bCs/>
          <w:color w:val="000000"/>
        </w:rPr>
      </w:pPr>
      <w:r>
        <w:rPr>
          <w:rFonts w:ascii="Arial" w:hAnsi="Arial" w:cs="Arial"/>
          <w:b/>
          <w:bCs/>
          <w:color w:val="000000"/>
        </w:rPr>
        <w:t>§ 9</w:t>
      </w:r>
    </w:p>
    <w:p w14:paraId="26312DD8" w14:textId="77777777" w:rsidR="006340FC" w:rsidRDefault="00245703">
      <w:pPr>
        <w:widowControl w:val="0"/>
        <w:spacing w:line="360" w:lineRule="auto"/>
        <w:rPr>
          <w:rFonts w:ascii="Arial" w:hAnsi="Arial" w:cs="Arial"/>
          <w:color w:val="000000"/>
        </w:rPr>
      </w:pPr>
      <w:r>
        <w:rPr>
          <w:rFonts w:ascii="Arial" w:hAnsi="Arial" w:cs="Arial"/>
          <w:b/>
          <w:bCs/>
          <w:color w:val="000000"/>
        </w:rPr>
        <w:t>Siła wyższa</w:t>
      </w:r>
    </w:p>
    <w:p w14:paraId="47B88DDC" w14:textId="77777777" w:rsidR="006340FC" w:rsidRDefault="00245703">
      <w:pPr>
        <w:widowControl w:val="0"/>
        <w:numPr>
          <w:ilvl w:val="0"/>
          <w:numId w:val="11"/>
        </w:numPr>
        <w:tabs>
          <w:tab w:val="left" w:pos="284"/>
        </w:tabs>
        <w:spacing w:line="360" w:lineRule="auto"/>
        <w:ind w:left="284" w:hanging="284"/>
        <w:jc w:val="left"/>
        <w:rPr>
          <w:rFonts w:ascii="Arial" w:hAnsi="Arial" w:cs="Arial"/>
          <w:color w:val="000000"/>
        </w:rPr>
      </w:pPr>
      <w:r>
        <w:rPr>
          <w:rFonts w:ascii="Arial" w:hAnsi="Arial" w:cs="Arial"/>
          <w:color w:val="000000"/>
        </w:rPr>
        <w:t xml:space="preserve">Strony będą zwolnione od odpowiedzialności za niewykonanie lub nienależyte wykonanie zobowiązań wynikających z umowy, o ile niewykonanie lub nienależyte </w:t>
      </w:r>
      <w:r>
        <w:rPr>
          <w:rFonts w:ascii="Arial" w:hAnsi="Arial" w:cs="Arial"/>
          <w:color w:val="000000"/>
        </w:rPr>
        <w:lastRenderedPageBreak/>
        <w:t>wykonanie zobowiązania nastąpiło wskutek siły wyższej w rozumieniu Kodeksu cywilnego.</w:t>
      </w:r>
    </w:p>
    <w:p w14:paraId="0E271B53" w14:textId="77777777" w:rsidR="006340FC" w:rsidRDefault="00245703">
      <w:pPr>
        <w:widowControl w:val="0"/>
        <w:numPr>
          <w:ilvl w:val="0"/>
          <w:numId w:val="11"/>
        </w:numPr>
        <w:tabs>
          <w:tab w:val="left" w:pos="284"/>
        </w:tabs>
        <w:spacing w:line="360" w:lineRule="auto"/>
        <w:ind w:left="284" w:hanging="284"/>
        <w:jc w:val="left"/>
        <w:rPr>
          <w:rFonts w:ascii="Arial" w:hAnsi="Arial" w:cs="Arial"/>
          <w:color w:val="000000"/>
        </w:rPr>
      </w:pPr>
      <w:r>
        <w:rPr>
          <w:rFonts w:ascii="Arial" w:hAnsi="Arial" w:cs="Arial"/>
          <w:color w:val="000000"/>
        </w:rPr>
        <w:t>Strona, która zamierza żądać zwolnienia z odpowiedzialności z powodu siły wyższej zobowiązana jest powiadomić drugą Stronę na piśmie, bez zbędnej zwłoki, o jej wystąpieniu oraz ustaniu, pod rygorem utraty prawa powoływania się na okoliczność siły wyższej.</w:t>
      </w:r>
    </w:p>
    <w:p w14:paraId="0D4FEFEF" w14:textId="77777777" w:rsidR="006340FC" w:rsidRDefault="00245703">
      <w:pPr>
        <w:widowControl w:val="0"/>
        <w:numPr>
          <w:ilvl w:val="0"/>
          <w:numId w:val="11"/>
        </w:numPr>
        <w:tabs>
          <w:tab w:val="left" w:pos="284"/>
        </w:tabs>
        <w:spacing w:line="360" w:lineRule="auto"/>
        <w:ind w:left="284" w:hanging="284"/>
        <w:jc w:val="left"/>
        <w:rPr>
          <w:rFonts w:ascii="Arial" w:hAnsi="Arial" w:cs="Arial"/>
          <w:color w:val="000000"/>
        </w:rPr>
      </w:pPr>
      <w:r>
        <w:rPr>
          <w:rFonts w:ascii="Arial" w:hAnsi="Arial" w:cs="Arial"/>
          <w:color w:val="000000"/>
        </w:rPr>
        <w:t>Zaistnienie siły wyższej powinno być udokumentowane przez Stronę powołującą się na nią.</w:t>
      </w:r>
    </w:p>
    <w:p w14:paraId="4EB460D1" w14:textId="77777777" w:rsidR="006340FC" w:rsidRDefault="00245703">
      <w:pPr>
        <w:numPr>
          <w:ilvl w:val="0"/>
          <w:numId w:val="11"/>
        </w:numPr>
        <w:spacing w:line="360" w:lineRule="auto"/>
        <w:ind w:left="284" w:hanging="284"/>
        <w:jc w:val="left"/>
        <w:rPr>
          <w:rFonts w:ascii="Arial" w:hAnsi="Arial" w:cs="Arial"/>
          <w:b/>
          <w:color w:val="000000"/>
        </w:rPr>
      </w:pPr>
      <w:r>
        <w:rPr>
          <w:rFonts w:ascii="Arial" w:hAnsi="Arial" w:cs="Arial"/>
          <w:color w:val="000000"/>
        </w:rPr>
        <w:t>W razie wystąpienia siły wyższej, przez okres trwający dłużej niż 2 tygodnie, strony ustalają nowe warunki współpracy, przy czym za „siłę wyższą” uważa się wszystkie zdarzenia, jakich nie da się przewidzieć w chwili zawarcia umowy i na które żadna ze stron nie będzie miała wpływu, w szczególności: działania wojenne, rozruchy, stan klęski żywiołowej w rozumieniu ustawy z dnia 18 kwietnia 2002 r. o stanie klęski żywiołowej (t.j. Dz. U. z 2025 r. poz. 112). Ta ze stron, która nie jest w stanie wywiązać się ze swoich zobowiązań z powodu działania siły wyższej zobowiązana jest niezwłocznie powiadomić drugą ze stron o tym fakcie, nie później niż w ciągu 7 dni od zaistnienia takich zdarzeń, gdy działanie siły wyższej ustaje, druga ze stron powinna zostać powiadomienia o tym bez zwłoki. Niedopełnienie obowiązku powiadomienia powoduje utratę prawa powoływania się na zaistnienie siły wyższej.</w:t>
      </w:r>
    </w:p>
    <w:p w14:paraId="78F30638" w14:textId="77777777" w:rsidR="006340FC" w:rsidRDefault="00245703">
      <w:pPr>
        <w:widowControl w:val="0"/>
        <w:tabs>
          <w:tab w:val="left" w:pos="360"/>
        </w:tabs>
        <w:spacing w:line="360" w:lineRule="auto"/>
        <w:ind w:left="360" w:hanging="360"/>
        <w:rPr>
          <w:rFonts w:ascii="Arial" w:hAnsi="Arial" w:cs="Arial"/>
          <w:b/>
          <w:color w:val="000000"/>
        </w:rPr>
      </w:pPr>
      <w:r>
        <w:rPr>
          <w:rFonts w:ascii="Arial" w:hAnsi="Arial" w:cs="Arial"/>
          <w:b/>
          <w:color w:val="000000"/>
        </w:rPr>
        <w:t>§ 10</w:t>
      </w:r>
    </w:p>
    <w:p w14:paraId="1E427973" w14:textId="77777777" w:rsidR="006340FC" w:rsidRDefault="00245703">
      <w:pPr>
        <w:widowControl w:val="0"/>
        <w:tabs>
          <w:tab w:val="left" w:pos="360"/>
        </w:tabs>
        <w:spacing w:line="360" w:lineRule="auto"/>
        <w:ind w:left="360" w:hanging="360"/>
        <w:rPr>
          <w:rFonts w:ascii="Arial" w:hAnsi="Arial" w:cs="Arial"/>
          <w:bCs/>
          <w:color w:val="000000"/>
        </w:rPr>
      </w:pPr>
      <w:r>
        <w:rPr>
          <w:rFonts w:ascii="Arial" w:hAnsi="Arial" w:cs="Arial"/>
          <w:b/>
          <w:color w:val="000000"/>
        </w:rPr>
        <w:t>Podwykonawstwo</w:t>
      </w:r>
    </w:p>
    <w:p w14:paraId="7739E1DA" w14:textId="77777777" w:rsidR="006340FC" w:rsidRDefault="00245703">
      <w:pPr>
        <w:widowControl w:val="0"/>
        <w:numPr>
          <w:ilvl w:val="0"/>
          <w:numId w:val="4"/>
        </w:numPr>
        <w:spacing w:line="360" w:lineRule="auto"/>
        <w:ind w:left="360"/>
        <w:jc w:val="left"/>
        <w:rPr>
          <w:rFonts w:ascii="Arial" w:hAnsi="Arial" w:cs="Arial"/>
          <w:bCs/>
          <w:color w:val="000000"/>
        </w:rPr>
      </w:pPr>
      <w:r>
        <w:rPr>
          <w:rFonts w:ascii="Arial" w:hAnsi="Arial" w:cs="Arial"/>
          <w:bCs/>
          <w:color w:val="000000"/>
        </w:rPr>
        <w:t>Wykonawca powierza Podwykonawcom wykonanie następującej części przedmiotu umowy: ……………………………………………………………………………….</w:t>
      </w:r>
    </w:p>
    <w:p w14:paraId="029A676D" w14:textId="77777777" w:rsidR="006340FC" w:rsidRDefault="00245703">
      <w:pPr>
        <w:widowControl w:val="0"/>
        <w:numPr>
          <w:ilvl w:val="0"/>
          <w:numId w:val="4"/>
        </w:numPr>
        <w:spacing w:line="360" w:lineRule="auto"/>
        <w:ind w:left="360"/>
        <w:jc w:val="left"/>
        <w:rPr>
          <w:rFonts w:ascii="Arial" w:eastAsia="Times New Roman" w:hAnsi="Arial" w:cs="Arial"/>
          <w:color w:val="000000"/>
          <w:lang w:eastAsia="ar-SA"/>
        </w:rPr>
      </w:pPr>
      <w:r>
        <w:rPr>
          <w:rFonts w:ascii="Arial" w:hAnsi="Arial" w:cs="Arial"/>
          <w:bCs/>
          <w:color w:val="000000"/>
        </w:rPr>
        <w:t>Powierzenie wykonania części zamówienia Podwykonawcy może nastąpić w trakcie jego realizacji.</w:t>
      </w:r>
    </w:p>
    <w:p w14:paraId="787E848E" w14:textId="77777777" w:rsidR="006340FC" w:rsidRDefault="00245703">
      <w:pPr>
        <w:widowControl w:val="0"/>
        <w:numPr>
          <w:ilvl w:val="0"/>
          <w:numId w:val="4"/>
        </w:numPr>
        <w:tabs>
          <w:tab w:val="left" w:pos="284"/>
        </w:tabs>
        <w:spacing w:line="360" w:lineRule="auto"/>
        <w:ind w:left="360"/>
        <w:jc w:val="left"/>
        <w:rPr>
          <w:rFonts w:ascii="Arial" w:eastAsia="Times New Roman" w:hAnsi="Arial" w:cs="Arial"/>
          <w:color w:val="000000"/>
          <w:lang w:eastAsia="ar-SA"/>
        </w:rPr>
      </w:pPr>
      <w:r>
        <w:rPr>
          <w:rFonts w:ascii="Arial" w:eastAsia="Times New Roman" w:hAnsi="Arial" w:cs="Arial"/>
          <w:color w:val="000000"/>
          <w:lang w:eastAsia="ar-SA"/>
        </w:rPr>
        <w:t xml:space="preserve">Wykonawca może powierzyć wykonanie części usług Podwykonawcom, z zastrzeżeniem, że Zamawiający ma prawo zgłosić zastrzeżenia do projektu umowy lub nie zaakceptować umowy i zgłosić sprzeciw do umowy o podwykonawstwo niespełniającej wymagań wskazanych w niniejszej umowie oraz może złożyć </w:t>
      </w:r>
      <w:r>
        <w:rPr>
          <w:rFonts w:ascii="Arial" w:eastAsia="Times New Roman" w:hAnsi="Arial" w:cs="Arial"/>
          <w:color w:val="000000"/>
          <w:lang w:eastAsia="ar-SA"/>
        </w:rPr>
        <w:lastRenderedPageBreak/>
        <w:t>sprzeciw wobec wykonywania usług przez Podwykonawcę.</w:t>
      </w:r>
    </w:p>
    <w:p w14:paraId="28B03220" w14:textId="77777777" w:rsidR="006340FC" w:rsidRDefault="00245703">
      <w:pPr>
        <w:widowControl w:val="0"/>
        <w:numPr>
          <w:ilvl w:val="0"/>
          <w:numId w:val="4"/>
        </w:numPr>
        <w:tabs>
          <w:tab w:val="left" w:pos="284"/>
        </w:tabs>
        <w:spacing w:line="360" w:lineRule="auto"/>
        <w:ind w:left="360"/>
        <w:jc w:val="left"/>
        <w:rPr>
          <w:rFonts w:ascii="Arial" w:eastAsia="Times New Roman" w:hAnsi="Arial" w:cs="Arial"/>
          <w:color w:val="000000"/>
          <w:lang w:eastAsia="ar-SA"/>
        </w:rPr>
      </w:pPr>
      <w:r>
        <w:rPr>
          <w:rFonts w:ascii="Arial" w:eastAsia="Times New Roman" w:hAnsi="Arial" w:cs="Arial"/>
          <w:color w:val="000000"/>
          <w:lang w:eastAsia="ar-SA"/>
        </w:rPr>
        <w:t>Zamawiający odpowiada solidarnie z Wykonawcą za zapłatę wynagrodzenia należnego Podwykonawcy z tytułu wykonanych przez niego usług, których szczegółowy przedmiot został zgłoszony Zamawiającemu przez Wykonawcę lub Podwykonawcę przed przystąpieniem do wykonywania tych dostaw, chyba że w ciągu 30 dni od dnia doręczenia Zamawiającemu zgłoszenia Zamawiający złożył Podwykonawcy i Wykonawcy sprzeciw wobec wykonywania tych usług przez Podwykonawcę. Zgłoszenie nie jest wymagane, jeżeli Zamawiający i Wykonawca określili w umowie, zawartej w formie pisemnej pod rygorem nieważności, szczegółowy przedmiot dostaw wykonywanych przez oznaczonego Podwykonawcę. Zgłoszenie oraz sprzeciw wymagają zachowania formy pisemnej pod rygorem nieważności.</w:t>
      </w:r>
    </w:p>
    <w:p w14:paraId="0A7FCDD2" w14:textId="77777777" w:rsidR="006340FC" w:rsidRDefault="00245703">
      <w:pPr>
        <w:widowControl w:val="0"/>
        <w:numPr>
          <w:ilvl w:val="0"/>
          <w:numId w:val="4"/>
        </w:numPr>
        <w:tabs>
          <w:tab w:val="left" w:pos="284"/>
        </w:tabs>
        <w:spacing w:line="360" w:lineRule="auto"/>
        <w:ind w:left="360"/>
        <w:jc w:val="left"/>
        <w:rPr>
          <w:rFonts w:ascii="Arial" w:eastAsia="Times New Roman" w:hAnsi="Arial" w:cs="Arial"/>
          <w:color w:val="000000"/>
          <w:lang w:eastAsia="ar-SA"/>
        </w:rPr>
      </w:pPr>
      <w:r>
        <w:rPr>
          <w:rFonts w:ascii="Arial" w:eastAsia="Times New Roman" w:hAnsi="Arial" w:cs="Arial"/>
          <w:color w:val="000000"/>
          <w:lang w:eastAsia="ar-SA"/>
        </w:rPr>
        <w:t>Wykonawca zobowiązany jest przedstawić Zamawiającemu projekt umowy o podwykonawstwo, której przedmiotem są usługi wraz z częścią dokumentacji dotyczącej wykonania usług w projekcie umowy łącznie z pisemnym zgłoszeniem szczegółowego przedmiotu usług, które ma wykonywać Podwykonawca.</w:t>
      </w:r>
    </w:p>
    <w:p w14:paraId="64079CBF" w14:textId="77777777" w:rsidR="006340FC" w:rsidRDefault="00245703">
      <w:pPr>
        <w:tabs>
          <w:tab w:val="left" w:pos="426"/>
        </w:tabs>
        <w:spacing w:line="360" w:lineRule="auto"/>
        <w:ind w:left="360" w:hanging="360"/>
        <w:jc w:val="left"/>
        <w:rPr>
          <w:rFonts w:ascii="Arial" w:eastAsia="Times New Roman" w:hAnsi="Arial" w:cs="Arial"/>
          <w:color w:val="000000"/>
          <w:lang w:eastAsia="ar-SA"/>
        </w:rPr>
      </w:pPr>
      <w:r>
        <w:rPr>
          <w:rFonts w:ascii="Arial" w:eastAsia="Times New Roman" w:hAnsi="Arial" w:cs="Arial"/>
          <w:color w:val="000000"/>
          <w:lang w:eastAsia="ar-SA"/>
        </w:rPr>
        <w:tab/>
        <w:t>Jeżeli zgłoszenie szczegółowego przedmiotu usług, które ma wykonywać Podwykonawca zostanie dokonane przez Podwykonawcę lub dalszego Podwykonawcę to Wykonawca ma obowiązek dostarczenia Zamawiającemu projektu umowy o podwykonawstwo, której przedmiotem są usługi wraz z częścią dokumentacji dotyczącej wykonania dostaw określonych w projekcie umowy w terminie 2 dni od otrzymania wezwania od Zamawiającego.</w:t>
      </w:r>
    </w:p>
    <w:p w14:paraId="131532B7" w14:textId="77777777" w:rsidR="006340FC" w:rsidRDefault="00245703">
      <w:pPr>
        <w:numPr>
          <w:ilvl w:val="0"/>
          <w:numId w:val="4"/>
        </w:numPr>
        <w:tabs>
          <w:tab w:val="left" w:pos="284"/>
        </w:tabs>
        <w:spacing w:line="360" w:lineRule="auto"/>
        <w:ind w:left="360"/>
        <w:jc w:val="left"/>
        <w:rPr>
          <w:rFonts w:ascii="Arial" w:eastAsia="Times New Roman" w:hAnsi="Arial" w:cs="Arial"/>
          <w:color w:val="000000"/>
          <w:lang w:eastAsia="ar-SA"/>
        </w:rPr>
      </w:pPr>
      <w:r>
        <w:rPr>
          <w:rFonts w:ascii="Arial" w:eastAsia="Times New Roman" w:hAnsi="Arial" w:cs="Arial"/>
          <w:color w:val="000000"/>
          <w:lang w:eastAsia="ar-SA"/>
        </w:rPr>
        <w:t xml:space="preserve">Niezależnie od obowiązków wynikających z postanowień zawartych w ust. 5 Wykonawca, jeżeli zamierza zawrzeć umowę o podwykonawstwo, której przedmiotem mają być usługi, a także po uzyskaniu informacji od Podwykonawcy o zamiarze zawarcia umowy przez Podwykonawcę z dalszym Podwykonawcą w trakcie negocjacji z potencjalnym Podwykonawcą jest zobowiązany do przedłożenia Zamawiającemu projektu umowy, której treść jest zaakceptowana przez potencjalne strony umowy. Wykonawca zobowiązany jest dostarczyć do Zamawiającego projekt </w:t>
      </w:r>
      <w:r>
        <w:rPr>
          <w:rFonts w:ascii="Arial" w:eastAsia="Times New Roman" w:hAnsi="Arial" w:cs="Arial"/>
          <w:color w:val="000000"/>
          <w:lang w:eastAsia="ar-SA"/>
        </w:rPr>
        <w:lastRenderedPageBreak/>
        <w:t>umowy wraz z częścią dokumentacji oraz oświadczenia potencjalnych stron umowy (Wykonawcy i odpowiednio Podwykonawców i dalszych Podwykonawców, jeżeli będzie to projekt umowy z dalszym Podwykonawcą) zawierające zgodę na jej zawarcie w taki sposób, aby projekt umowy i oświadczenia dotarły do Zamawiającego na 14 dni przed planowanym terminem zawarcia umowy.</w:t>
      </w:r>
    </w:p>
    <w:p w14:paraId="2F475C77" w14:textId="77777777" w:rsidR="006340FC" w:rsidRDefault="00245703">
      <w:pPr>
        <w:numPr>
          <w:ilvl w:val="0"/>
          <w:numId w:val="4"/>
        </w:numPr>
        <w:tabs>
          <w:tab w:val="left" w:pos="284"/>
        </w:tabs>
        <w:spacing w:line="360" w:lineRule="auto"/>
        <w:ind w:left="360"/>
        <w:jc w:val="left"/>
        <w:rPr>
          <w:rFonts w:ascii="Arial" w:eastAsia="Times New Roman" w:hAnsi="Arial" w:cs="Arial"/>
          <w:color w:val="000000"/>
          <w:lang w:eastAsia="ar-SA"/>
        </w:rPr>
      </w:pPr>
      <w:r>
        <w:rPr>
          <w:rFonts w:ascii="Arial" w:eastAsia="Times New Roman" w:hAnsi="Arial" w:cs="Arial"/>
          <w:color w:val="000000"/>
          <w:lang w:eastAsia="ar-SA"/>
        </w:rPr>
        <w:t xml:space="preserve">Wykonawca zobowiązany jest przedłożyć Zamawiającemu poświadczoną za zgodność z oryginałem kopię umowy o podwykonawstwo, zawartą przez Wykonawcę, Podwykonawcę lub dalszego Podwykonawcę w terminie 7 dni od ich zawarcia jednak nie później niż w terminie 21 dni od dnia pisemnego zgłoszenia Zamawiającemu szczegółowego przedmiotu umowy lub w terminie 18 dni od dnia otrzymania od Zamawiającego wezwania do dostarczenia Zamawiającemu projektu umowy o podwykonawstwo, wraz z częścią dokumentacji dotyczącej wykonania usług określonych w projekcie umowy.  </w:t>
      </w:r>
    </w:p>
    <w:p w14:paraId="5FB30DBB" w14:textId="77777777" w:rsidR="006340FC" w:rsidRDefault="00245703">
      <w:pPr>
        <w:numPr>
          <w:ilvl w:val="0"/>
          <w:numId w:val="4"/>
        </w:numPr>
        <w:tabs>
          <w:tab w:val="left" w:pos="284"/>
        </w:tabs>
        <w:spacing w:line="360" w:lineRule="auto"/>
        <w:ind w:left="360"/>
        <w:jc w:val="left"/>
        <w:rPr>
          <w:rFonts w:ascii="Arial" w:eastAsia="Times New Roman" w:hAnsi="Arial" w:cs="Arial"/>
          <w:color w:val="000000"/>
          <w:lang w:eastAsia="ar-SA"/>
        </w:rPr>
      </w:pPr>
      <w:r>
        <w:rPr>
          <w:rFonts w:ascii="Arial" w:eastAsia="Times New Roman" w:hAnsi="Arial" w:cs="Arial"/>
          <w:color w:val="000000"/>
          <w:lang w:eastAsia="ar-SA"/>
        </w:rPr>
        <w:t xml:space="preserve">Jeżeli Zamawiający w terminie 14 dni od przedstawienia przez Wykonawcę kompletu dokumentów, w tym projektu umowy z Podwykonawcą lub projektu umowy Podwykonawcy z dalszym Podwykonawcą (itd.) nie zgłosi na piśmie zastrzeżeń, uważa się, że wyraził zgodę na zawarcie umowy. Niezgłoszenie zastrzeżeń do projektu umowy o podwykonawstwo nie wyklucza zgłoszenia sprzeciwu wobec wykonywania usług przez Podwykonawcę lub dalszego Podwykonawcę. </w:t>
      </w:r>
    </w:p>
    <w:p w14:paraId="7322AA3A" w14:textId="77777777" w:rsidR="006340FC" w:rsidRDefault="00245703">
      <w:pPr>
        <w:numPr>
          <w:ilvl w:val="0"/>
          <w:numId w:val="4"/>
        </w:numPr>
        <w:tabs>
          <w:tab w:val="left" w:pos="284"/>
        </w:tabs>
        <w:spacing w:line="360" w:lineRule="auto"/>
        <w:ind w:left="360"/>
        <w:jc w:val="left"/>
        <w:rPr>
          <w:rFonts w:ascii="Arial" w:eastAsia="Times New Roman" w:hAnsi="Arial" w:cs="Arial"/>
          <w:color w:val="000000"/>
          <w:lang w:eastAsia="ar-SA"/>
        </w:rPr>
      </w:pPr>
      <w:r>
        <w:rPr>
          <w:rFonts w:ascii="Arial" w:eastAsia="Times New Roman" w:hAnsi="Arial" w:cs="Arial"/>
          <w:color w:val="000000"/>
          <w:lang w:eastAsia="ar-SA"/>
        </w:rPr>
        <w:t xml:space="preserve">Zamawiający odpowiada solidarnie z Wykonawcą (generalnym Wykonawcą) za zapłatę wynagrodzenia należnego Podwykonawcy z tytułu wykonanych przez niego usług, których szczegółowy przedmiot został zgłoszony Zamawiającemu przez Wykonawcę lub Podwykonawcę przed przystąpieniem do wykonywania tych usług jedynie w przypadku nie zgłoszenia sprzeciwu w wymaganym terminie lub w przypadku, gdy Zamawiający złoży wyraźne i jednoznaczne pisemne oświadczenie o przyjęciu odpowiedzialności solidarnej, po zapoznaniu się z zawartą umową podwykonawstwo spełniającą wymagania wskazane w niniejszej umowie. Wyrażenie zgody przez Zamawiającego na zawarcie umowy zgodnie z przedłożonym projektem umowy o podwykonawstwo, nie rodzi odpowiedzialności solidarnej Zamawiającego.   </w:t>
      </w:r>
    </w:p>
    <w:p w14:paraId="13E97779" w14:textId="77777777" w:rsidR="006340FC" w:rsidRDefault="00245703">
      <w:pPr>
        <w:tabs>
          <w:tab w:val="left" w:pos="426"/>
        </w:tabs>
        <w:spacing w:line="360" w:lineRule="auto"/>
        <w:ind w:left="360" w:hanging="360"/>
        <w:jc w:val="left"/>
        <w:rPr>
          <w:rFonts w:ascii="Arial" w:eastAsia="Times New Roman" w:hAnsi="Arial" w:cs="Arial"/>
          <w:color w:val="000000"/>
          <w:lang w:eastAsia="ar-SA"/>
        </w:rPr>
      </w:pPr>
      <w:r>
        <w:rPr>
          <w:rFonts w:ascii="Arial" w:eastAsia="Times New Roman" w:hAnsi="Arial" w:cs="Arial"/>
          <w:color w:val="000000"/>
          <w:lang w:eastAsia="ar-SA"/>
        </w:rPr>
        <w:lastRenderedPageBreak/>
        <w:tab/>
        <w:t xml:space="preserve">Strony wykluczają możliwość wyrażania zgody przez Zamawiającego na przyjęcie odpowiedzialności solidarnej w sposób dorozumiany, w formie ustnej lub poprzez inne zachowania lub czynności faktyczne Zamawiającego.  </w:t>
      </w:r>
    </w:p>
    <w:p w14:paraId="7E990EEE" w14:textId="77777777" w:rsidR="006340FC" w:rsidRDefault="00245703">
      <w:pPr>
        <w:numPr>
          <w:ilvl w:val="0"/>
          <w:numId w:val="4"/>
        </w:numPr>
        <w:tabs>
          <w:tab w:val="left" w:pos="284"/>
        </w:tabs>
        <w:spacing w:line="360" w:lineRule="auto"/>
        <w:ind w:left="360"/>
        <w:jc w:val="left"/>
        <w:rPr>
          <w:rFonts w:ascii="Arial" w:eastAsia="Times New Roman" w:hAnsi="Arial" w:cs="Arial"/>
          <w:color w:val="000000"/>
          <w:lang w:eastAsia="ar-SA"/>
        </w:rPr>
      </w:pPr>
      <w:r>
        <w:rPr>
          <w:rFonts w:ascii="Arial" w:eastAsia="Times New Roman" w:hAnsi="Arial" w:cs="Arial"/>
          <w:color w:val="000000"/>
          <w:lang w:eastAsia="ar-SA"/>
        </w:rPr>
        <w:t>Postanowienia § 10 umowy stosuje się odpowiednio do projektów umów i umów z dalszymi Podwykonawcami, a także do projektów aneksów i aneksów do zawartych umów z Podwykonawcami lub dalszymi Podwykonawcami.</w:t>
      </w:r>
    </w:p>
    <w:p w14:paraId="50DEC695" w14:textId="77777777" w:rsidR="006340FC" w:rsidRDefault="00245703">
      <w:pPr>
        <w:numPr>
          <w:ilvl w:val="0"/>
          <w:numId w:val="4"/>
        </w:numPr>
        <w:tabs>
          <w:tab w:val="left" w:pos="284"/>
        </w:tabs>
        <w:spacing w:line="360" w:lineRule="auto"/>
        <w:ind w:left="360"/>
        <w:jc w:val="left"/>
        <w:rPr>
          <w:rFonts w:ascii="Arial" w:eastAsia="Times New Roman" w:hAnsi="Arial" w:cs="Arial"/>
          <w:color w:val="000000"/>
          <w:lang w:eastAsia="ar-SA"/>
        </w:rPr>
      </w:pPr>
      <w:r>
        <w:rPr>
          <w:rFonts w:ascii="Arial" w:eastAsia="Times New Roman" w:hAnsi="Arial" w:cs="Arial"/>
          <w:color w:val="000000"/>
          <w:lang w:eastAsia="ar-SA"/>
        </w:rPr>
        <w:t>Zamawiający ustala następujące wymagania dotyczące umów o podwykonawstwo, których niespełnienie spowoduje zgłoszenie zastrzeżeń lub sprzeciwu:</w:t>
      </w:r>
    </w:p>
    <w:p w14:paraId="0D75215E"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Przedmiot umowy w umowie o podwykonawstwo musi mieścić się w zakresie określonym w ofercie przez Wykonawcę jako część zamówienia, której wykonanie zamierza powierzyć Podwykonawcom. Jakiekolwiek postanowienia odnoszące się do jakości usług nie mogą przewidywać lub dopuszczać wykonania przedmiotu objętego umową o podwykonawstwo w jakości gorszej niż w ramach niniejszej umowy;</w:t>
      </w:r>
    </w:p>
    <w:p w14:paraId="618DC174"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 xml:space="preserve">Wynagrodzenie dla Podwykonawcy lub dalszego Podwykonawcy musi być wynagrodzeniem ryczałtowym lub wynagrodzeniem kosztorysowym z określeniem maksymalnej kwoty i w oparciu o czynniki cenotwórcze podane przez Wykonawcę w ofercie; </w:t>
      </w:r>
    </w:p>
    <w:p w14:paraId="164362B9"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 xml:space="preserve">Wynagrodzenie należne na podstawie umów o podwykonawstwo nie może być wymagalne przed wykonaniem i odebraniem przedmiotu umowy przez </w:t>
      </w:r>
      <w:proofErr w:type="gramStart"/>
      <w:r>
        <w:rPr>
          <w:rFonts w:ascii="Arial" w:eastAsia="Times New Roman" w:hAnsi="Arial" w:cs="Arial"/>
          <w:color w:val="000000"/>
          <w:lang w:eastAsia="ar-SA"/>
        </w:rPr>
        <w:t>Wykonawcę</w:t>
      </w:r>
      <w:proofErr w:type="gramEnd"/>
      <w:r>
        <w:rPr>
          <w:rFonts w:ascii="Arial" w:eastAsia="Times New Roman" w:hAnsi="Arial" w:cs="Arial"/>
          <w:color w:val="000000"/>
          <w:lang w:eastAsia="ar-SA"/>
        </w:rPr>
        <w:t xml:space="preserve"> jeżeli ma być płacone jednorazowo, jeżeli ma być płacone w częściach musi odpowiadać procentowemu wykonaniu usług lub stanowić wynagrodzenie za odpowiednią część wykonanych usług i nie może być wymagalne przed potwierdzeniem wykonania (odpowiedniej części). W przypadku wynagrodzenia płatnego jednorazowo termin wymagalności nie może być późniejszy niż 45 dni przed terminem wymagalności należności dla Wykonawcy wynikającej z faktury końcowej, z zastrzeżeniem, że z umowy o podwykonawstwo w takim przypadku musi wynikać obowiązek zapłaty przez Wykonawcę (i odpowiednio Podwykonawcę i dalszych Podwykonawców) comiesięcznych </w:t>
      </w:r>
      <w:r>
        <w:rPr>
          <w:rFonts w:ascii="Arial" w:eastAsia="Times New Roman" w:hAnsi="Arial" w:cs="Arial"/>
          <w:color w:val="000000"/>
          <w:lang w:eastAsia="ar-SA"/>
        </w:rPr>
        <w:lastRenderedPageBreak/>
        <w:t>zaliczek w poczet wynagrodzenia w wysokości odpowiadającej procentowemu wykonaniu usług z terminem płatności nie dłuższym niż 14 dni od dnia wystawienia odpowiedniej faktury. W przypadku wynagrodzeń płatnych w częściach, termin wymagalności poszczególnych części, z wyjątkiem ostatniej, która nie może wynosić więcej niż 5% wynagrodzenia wynikającego z umowy o podwykonawstwo, nie może być późniejszy niż 45 dni przed terminem wymagalności należności dla Wykonawcy wynikającej z faktury końcowej;</w:t>
      </w:r>
    </w:p>
    <w:p w14:paraId="322F160B"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 xml:space="preserve">Suma wynagrodzeń dla Podwykonawców i dalszych Podwykonawców nie może być większa niż 90% wynagrodzenia dla Wykonawcy; </w:t>
      </w:r>
    </w:p>
    <w:p w14:paraId="536D7EBC"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Każda zmiana umowy z Podwykonawcą lub dalszym Podwykonawcą wymaga zgody Zamawiającego;</w:t>
      </w:r>
    </w:p>
    <w:p w14:paraId="2AA3CADD"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Przeniesienie wierzytelności (także przyszłych) przysługujących Podwykonawcy wobec Wykonawcy lub Zamawiającego, dalszemu Podwykonawcy i kolejnym Podwykonawcom wobec Podwykonawcy, Wykonawcy lub Zamawiającego wymaga zgody Zamawiającego;</w:t>
      </w:r>
    </w:p>
    <w:p w14:paraId="68AA4E95"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Jakiekolwiek wierzytelności przysługujące Wykonawcy (i odpowiednio Podwykonawcy, dalszemu Podwykonawcy) wobec Podwykonawcy (i odpowiednio dalszych Podwykonawców), w tym w szczególności wierzytelności z tytułu zabezpieczenia należytego wykonania umowy, muszą być wcześniej wymagalne niż wierzytelność o zapłatę wynagrodzenia dla Podwykonawcy i będą potrącane w pierwszej kolejności z wierzytelnością o zapłatę wynagrodzenia dla Podwykonawcy. W przypadku zatrzymywania przez Wykonawcę jakichkolwiek kwot z należności przysługujących Podwykonawcy z tytułu wynagrodzenia następować będzie odnowienie tj. Wykonawca po spełnieniu warunków będzie zobowiązany do zwrotu kwoty zatrzymanej, a zobowiązanie do zapłaty wynagrodzenia w tej części wygaśnie, w efekcie Zamawiający będzie zwolniony z zapłaty kwoty odpowiadającej kwocie zatrzymanej przez Wykonawcę (odpowiednie postanowienia muszą się znaleźć także w umowach Podwykonawców z dalszymi Podwykonawcami);</w:t>
      </w:r>
    </w:p>
    <w:p w14:paraId="6895A336"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lastRenderedPageBreak/>
        <w:t>Przedmiot umowy wykonywany przez Wykonawcę lub dalszego Podwykonawcę musi być określony dokładnie i wyczerpująco tj. co najmniej poprzez wskazanie zakresu w dokumentacji lub projekcie i odpowiednie oznaczenie na odpowiednim egzemplarzu oraz opis i wyszczególnienie prac;</w:t>
      </w:r>
    </w:p>
    <w:p w14:paraId="4FA33CD6"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Termin wykonania przedmiotu umowy dla Podwykonawcy i odpowiednio dla dalszego Podwykonawcy nie może być późniejszy niż termin zakończenia przedmiotu umowy określony w niniejszej umowie pomiędzy Zamawiającym a Wykonawcą;</w:t>
      </w:r>
    </w:p>
    <w:p w14:paraId="4461BF00"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 xml:space="preserve">Termin wymagalności roszczenia o zapłatę wynagrodzenia (lub którejkolwiek części wynagrodzenia) dla Podwykonawcy lub dalszego Podwykonawcy nie może być późniejszy niż 7 dni od dokonania odbioru całego przedmiotu umowy przez Zamawiającego (z zastrzeżeniem wymagania wskazanego w pkt 3); </w:t>
      </w:r>
    </w:p>
    <w:p w14:paraId="74E933FF"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Termin zapłaty wynagrodzenia dla Podwykonawcy lub dalszego Podwykonawcy nie może być dłuższy niż 7 dni od otrzymania faktury lub rachunku przez odpowiednio Wykonawcę lub Podwykonawcę;</w:t>
      </w:r>
    </w:p>
    <w:p w14:paraId="317CA50A"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 zapłatę kwoty zabezpieczenia;</w:t>
      </w:r>
    </w:p>
    <w:p w14:paraId="15D43D96"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Przedłożona kopia umowy o podwykonawstwo nie może różnić się od zaakceptowanego projektu;</w:t>
      </w:r>
    </w:p>
    <w:p w14:paraId="0A4B6BE0" w14:textId="77777777" w:rsidR="006340FC" w:rsidRDefault="00245703">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 xml:space="preserve">Wynagrodzenie wynikające z umowy o podwykonawstwo nie może być wygórowane, tj. w szczególności wynagrodzenie dla Podwykonawcy </w:t>
      </w:r>
      <w:r>
        <w:rPr>
          <w:rFonts w:ascii="Arial" w:eastAsia="Times New Roman" w:hAnsi="Arial" w:cs="Arial"/>
          <w:color w:val="000000"/>
          <w:lang w:eastAsia="ar-SA"/>
        </w:rPr>
        <w:br/>
        <w:t xml:space="preserve">(i odpowiednio dalszego Podwykonawcy) nie może być wyższe o więcej niż 5% od wynagrodzenia za tę część prac jaka odpowiednio należy się Wykonawcy zgodnie z umową (w tym celu wysokość wynagrodzenia dla Wykonawcy za tę część prac może być ustalona przez Zamawiającego bądź na podstawie czynników </w:t>
      </w:r>
      <w:r>
        <w:rPr>
          <w:rFonts w:ascii="Arial" w:eastAsia="Times New Roman" w:hAnsi="Arial" w:cs="Arial"/>
          <w:color w:val="000000"/>
          <w:lang w:eastAsia="ar-SA"/>
        </w:rPr>
        <w:lastRenderedPageBreak/>
        <w:t>cenotwórczych o których mowa w § 10 ust. 11 pkt 2 umowy, bądź w inny uzasadniony sposób);</w:t>
      </w:r>
    </w:p>
    <w:p w14:paraId="0A7635B0" w14:textId="0FA7E938" w:rsidR="006340FC" w:rsidRDefault="00EC24DF">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N</w:t>
      </w:r>
      <w:r w:rsidR="00245703">
        <w:rPr>
          <w:rFonts w:ascii="Arial" w:eastAsia="Times New Roman" w:hAnsi="Arial" w:cs="Arial"/>
          <w:color w:val="000000"/>
          <w:lang w:eastAsia="ar-SA"/>
        </w:rPr>
        <w:t>a Podwykonawcę i dalszego Podwykonawcę musi zostać nałożony obowiązek przedkładania łącznie ze zgłoszeniem Zamawiającemu szczegółowego przedmiotu usług, które mają wykonywać dalsi Podwykonawcy także projektów umów o podwykonawstwo, wraz z częścią dokumentacji dotyczącej wykonania usług w projekcie umowy oraz zgodami na ich zawarcie odpowiednio Wykonawcy i Podwykonawcy oraz obowiązek składania projektów umów i poświadczonych kopii zawartych umów i innych dokumentów na żądanie Zamawiającego w terminie 2 dni od otrzymania żądania od Zamawiającego;</w:t>
      </w:r>
    </w:p>
    <w:p w14:paraId="73F65516" w14:textId="3AD7796B" w:rsidR="006340FC" w:rsidRDefault="00EC24DF">
      <w:pPr>
        <w:numPr>
          <w:ilvl w:val="0"/>
          <w:numId w:val="13"/>
        </w:numPr>
        <w:spacing w:line="360" w:lineRule="auto"/>
        <w:ind w:left="709"/>
        <w:jc w:val="left"/>
        <w:rPr>
          <w:rFonts w:ascii="Arial" w:eastAsia="Times New Roman" w:hAnsi="Arial" w:cs="Arial"/>
          <w:color w:val="000000"/>
          <w:lang w:eastAsia="ar-SA"/>
        </w:rPr>
      </w:pPr>
      <w:r>
        <w:rPr>
          <w:rFonts w:ascii="Arial" w:eastAsia="Times New Roman" w:hAnsi="Arial" w:cs="Arial"/>
          <w:color w:val="000000"/>
          <w:lang w:eastAsia="ar-SA"/>
        </w:rPr>
        <w:t>U</w:t>
      </w:r>
      <w:r w:rsidR="00245703">
        <w:rPr>
          <w:rFonts w:ascii="Arial" w:eastAsia="Times New Roman" w:hAnsi="Arial" w:cs="Arial"/>
          <w:color w:val="000000"/>
          <w:lang w:eastAsia="ar-SA"/>
        </w:rPr>
        <w:t>mowy o podwykonawstwo muszą zawierać wymagania dotyczące umów o dalsze podwykonawstwo, których niespełnienie spowoduje zgłoszenie sprzeciwu przez Zamawiającego o treści odpowiadającej wymaganiom wskazanym w niniejszej umowie.</w:t>
      </w:r>
    </w:p>
    <w:p w14:paraId="4C2B1704" w14:textId="77777777" w:rsidR="006340FC" w:rsidRDefault="00245703">
      <w:pPr>
        <w:numPr>
          <w:ilvl w:val="0"/>
          <w:numId w:val="4"/>
        </w:numPr>
        <w:tabs>
          <w:tab w:val="left" w:pos="426"/>
        </w:tabs>
        <w:spacing w:line="360" w:lineRule="auto"/>
        <w:ind w:left="360"/>
        <w:jc w:val="left"/>
        <w:rPr>
          <w:rFonts w:ascii="Arial" w:eastAsia="Times New Roman" w:hAnsi="Arial" w:cs="Arial"/>
          <w:color w:val="000000"/>
          <w:lang w:eastAsia="ar-SA"/>
        </w:rPr>
      </w:pPr>
      <w:r>
        <w:rPr>
          <w:rFonts w:ascii="Arial" w:eastAsia="Times New Roman" w:hAnsi="Arial" w:cs="Arial"/>
          <w:color w:val="000000"/>
          <w:lang w:eastAsia="ar-SA"/>
        </w:rPr>
        <w:t xml:space="preserve">Nieprzedłożenie projektu umowy o podwykonawstwo lub nieprzedłożenie umowy o podwykonawstwo w terminach wynikających z niniejszej umowy lub przedłożenie umowy w terminie, ale niespełniającej wymagań wynikających z niniejszej umowy stanowią niezależne przyczyny złożenia sprzeciwu. </w:t>
      </w:r>
    </w:p>
    <w:p w14:paraId="2C1ECF31" w14:textId="77777777" w:rsidR="006340FC" w:rsidRDefault="00245703">
      <w:pPr>
        <w:numPr>
          <w:ilvl w:val="0"/>
          <w:numId w:val="4"/>
        </w:numPr>
        <w:tabs>
          <w:tab w:val="left" w:pos="426"/>
        </w:tabs>
        <w:spacing w:line="360" w:lineRule="auto"/>
        <w:ind w:left="360"/>
        <w:jc w:val="left"/>
        <w:rPr>
          <w:rFonts w:ascii="Arial" w:eastAsia="Times New Roman" w:hAnsi="Arial" w:cs="Arial"/>
          <w:color w:val="000000"/>
          <w:lang w:eastAsia="ar-SA"/>
        </w:rPr>
      </w:pPr>
      <w:r>
        <w:rPr>
          <w:rFonts w:ascii="Arial" w:eastAsia="Times New Roman" w:hAnsi="Arial" w:cs="Arial"/>
          <w:color w:val="000000"/>
          <w:lang w:eastAsia="ar-SA"/>
        </w:rPr>
        <w:t>Wykonawca zobowiązany jest przedkładać Zamawiającemu w terminie 3 dni od zawarcia poświadczone za zgodność z oryginałem kopie zawartych umów o </w:t>
      </w:r>
      <w:proofErr w:type="gramStart"/>
      <w:r>
        <w:rPr>
          <w:rFonts w:ascii="Arial" w:eastAsia="Times New Roman" w:hAnsi="Arial" w:cs="Arial"/>
          <w:color w:val="000000"/>
          <w:lang w:eastAsia="ar-SA"/>
        </w:rPr>
        <w:t>podwykonawstwo,</w:t>
      </w:r>
      <w:proofErr w:type="gramEnd"/>
      <w:r>
        <w:rPr>
          <w:rFonts w:ascii="Arial" w:eastAsia="Times New Roman" w:hAnsi="Arial" w:cs="Arial"/>
          <w:color w:val="000000"/>
          <w:lang w:eastAsia="ar-SA"/>
        </w:rPr>
        <w:t xml:space="preserve"> (także tych zawartych przez Podwykonawców z dalszymi Podwykonawcami oraz umów o podwykonawstwo, których przedmiotem są dostawy lub usługi) oraz ich zmiany. Zamawiający ma prawo zgłosić sprzeciw do umowy o podwykonawstwo i do jej zmian w terminie 3 dni od dnia otrzymania ich poświadczonych kopii.</w:t>
      </w:r>
    </w:p>
    <w:p w14:paraId="34FF635E" w14:textId="77777777" w:rsidR="006340FC" w:rsidRDefault="00245703">
      <w:pPr>
        <w:numPr>
          <w:ilvl w:val="0"/>
          <w:numId w:val="4"/>
        </w:numPr>
        <w:tabs>
          <w:tab w:val="left" w:pos="426"/>
        </w:tabs>
        <w:spacing w:line="360" w:lineRule="auto"/>
        <w:ind w:left="360"/>
        <w:jc w:val="left"/>
        <w:rPr>
          <w:rFonts w:ascii="Arial" w:hAnsi="Arial" w:cs="Arial"/>
          <w:b/>
          <w:bCs/>
          <w:color w:val="000000"/>
        </w:rPr>
      </w:pPr>
      <w:r>
        <w:rPr>
          <w:rFonts w:ascii="Arial" w:eastAsia="Times New Roman" w:hAnsi="Arial" w:cs="Arial"/>
          <w:color w:val="000000"/>
          <w:lang w:eastAsia="ar-SA"/>
        </w:rPr>
        <w:t xml:space="preserve">Zamawiający co najmniej do upływu terminu przedawnienia ewentualnych roszczeń z tej umowy bądź z umów o podwykonawstwo jest uprawniony (ale nie zobowiązany) do żądania od Wykonawcy wszelkich dodatkowych informacji poza uzyskanymi z raportów oraz wszelkich niezbędnych oświadczeń, dokumentów pozwalających </w:t>
      </w:r>
      <w:r>
        <w:rPr>
          <w:rFonts w:ascii="Arial" w:eastAsia="Times New Roman" w:hAnsi="Arial" w:cs="Arial"/>
          <w:color w:val="000000"/>
          <w:lang w:eastAsia="ar-SA"/>
        </w:rPr>
        <w:lastRenderedPageBreak/>
        <w:t>ustalić zasadność lub wysokość ewentualnych roszczeń Podwykonawców lub dalszych Podwykonawców, w tym w szczególności umów, protokołów odbioru, potwierdzeń zapłaty, korespondencji itp.</w:t>
      </w:r>
    </w:p>
    <w:p w14:paraId="4493DB73" w14:textId="77777777" w:rsidR="006340FC" w:rsidRDefault="00245703">
      <w:pPr>
        <w:widowControl w:val="0"/>
        <w:spacing w:line="360" w:lineRule="auto"/>
        <w:rPr>
          <w:rFonts w:ascii="Arial" w:hAnsi="Arial" w:cs="Arial"/>
          <w:b/>
          <w:bCs/>
          <w:color w:val="000000"/>
        </w:rPr>
      </w:pPr>
      <w:r>
        <w:rPr>
          <w:rFonts w:ascii="Arial" w:hAnsi="Arial" w:cs="Arial"/>
          <w:b/>
          <w:bCs/>
          <w:color w:val="000000"/>
        </w:rPr>
        <w:t>§ 11</w:t>
      </w:r>
    </w:p>
    <w:p w14:paraId="77569D7F" w14:textId="77777777" w:rsidR="006340FC" w:rsidRDefault="00245703">
      <w:pPr>
        <w:widowControl w:val="0"/>
        <w:spacing w:line="360" w:lineRule="auto"/>
        <w:rPr>
          <w:rFonts w:ascii="Arial" w:hAnsi="Arial" w:cs="Arial"/>
          <w:color w:val="000000"/>
        </w:rPr>
      </w:pPr>
      <w:r>
        <w:rPr>
          <w:rFonts w:ascii="Arial" w:hAnsi="Arial" w:cs="Arial"/>
          <w:b/>
          <w:bCs/>
          <w:color w:val="000000"/>
        </w:rPr>
        <w:t>Konsorcjum</w:t>
      </w:r>
    </w:p>
    <w:p w14:paraId="50E4FF5B" w14:textId="77777777" w:rsidR="006340FC" w:rsidRDefault="00245703">
      <w:pPr>
        <w:widowControl w:val="0"/>
        <w:spacing w:line="360" w:lineRule="auto"/>
        <w:ind w:left="284" w:hanging="284"/>
        <w:jc w:val="both"/>
        <w:rPr>
          <w:rFonts w:ascii="Arial" w:hAnsi="Arial" w:cs="Arial"/>
          <w:color w:val="000000"/>
        </w:rPr>
      </w:pPr>
      <w:r w:rsidRPr="006D5A9B">
        <w:rPr>
          <w:rFonts w:ascii="Arial" w:hAnsi="Arial" w:cs="Arial"/>
          <w:b/>
          <w:bCs/>
          <w:color w:val="000000"/>
        </w:rPr>
        <w:t>1.</w:t>
      </w:r>
      <w:r>
        <w:rPr>
          <w:rFonts w:ascii="Arial" w:hAnsi="Arial" w:cs="Arial"/>
          <w:b/>
          <w:bCs/>
          <w:color w:val="000000"/>
        </w:rPr>
        <w:t xml:space="preserve"> </w:t>
      </w:r>
      <w:r>
        <w:rPr>
          <w:rFonts w:ascii="Arial" w:hAnsi="Arial" w:cs="Arial"/>
          <w:color w:val="000000"/>
        </w:rPr>
        <w:t xml:space="preserve">Wspólne relacje podmiotów wspólnie wykonujących umowę jako Wykonawca regulować będzie stosowna umowa. </w:t>
      </w:r>
    </w:p>
    <w:p w14:paraId="7C252763" w14:textId="77777777" w:rsidR="006340FC" w:rsidRDefault="00245703">
      <w:pPr>
        <w:widowControl w:val="0"/>
        <w:spacing w:line="360" w:lineRule="auto"/>
        <w:ind w:left="284" w:hanging="284"/>
        <w:jc w:val="both"/>
        <w:rPr>
          <w:rFonts w:ascii="Arial" w:hAnsi="Arial" w:cs="Arial"/>
          <w:color w:val="000000"/>
        </w:rPr>
      </w:pPr>
      <w:r w:rsidRPr="006D5A9B">
        <w:rPr>
          <w:rFonts w:ascii="Arial" w:hAnsi="Arial" w:cs="Arial"/>
          <w:b/>
          <w:bCs/>
          <w:color w:val="000000"/>
        </w:rPr>
        <w:t>2.</w:t>
      </w:r>
      <w:r>
        <w:rPr>
          <w:rFonts w:ascii="Arial" w:hAnsi="Arial" w:cs="Arial"/>
          <w:color w:val="000000"/>
        </w:rPr>
        <w:t xml:space="preserve"> Wykonawca nie zmieni swojego składu Konsorcjum podczas całego okresu wykonywania umowy z zastrzeżeniem art. 455 ust. 1 pkt 2 lit. b i c Ustawy PZP. </w:t>
      </w:r>
    </w:p>
    <w:p w14:paraId="3864FF4B" w14:textId="77777777" w:rsidR="006340FC" w:rsidRDefault="00245703">
      <w:pPr>
        <w:widowControl w:val="0"/>
        <w:spacing w:line="360" w:lineRule="auto"/>
        <w:ind w:left="284" w:hanging="284"/>
        <w:jc w:val="both"/>
        <w:rPr>
          <w:rFonts w:ascii="Arial" w:hAnsi="Arial" w:cs="Arial"/>
          <w:color w:val="000000"/>
        </w:rPr>
      </w:pPr>
      <w:r w:rsidRPr="006D5A9B">
        <w:rPr>
          <w:rFonts w:ascii="Arial" w:hAnsi="Arial" w:cs="Arial"/>
          <w:b/>
          <w:bCs/>
          <w:color w:val="000000"/>
        </w:rPr>
        <w:t>3.</w:t>
      </w:r>
      <w:r>
        <w:rPr>
          <w:rFonts w:ascii="Arial" w:hAnsi="Arial" w:cs="Arial"/>
          <w:color w:val="000000"/>
        </w:rPr>
        <w:t xml:space="preserve"> Członkowie Konsorcjum są solidarnie odpowiedzialni wobec Zamawiającego za wykonanie umowy. </w:t>
      </w:r>
    </w:p>
    <w:p w14:paraId="15A2C3AE" w14:textId="7B912242" w:rsidR="006340FC" w:rsidRDefault="00245703">
      <w:pPr>
        <w:widowControl w:val="0"/>
        <w:spacing w:line="360" w:lineRule="auto"/>
        <w:ind w:left="284" w:hanging="284"/>
        <w:jc w:val="both"/>
        <w:rPr>
          <w:rFonts w:ascii="Arial" w:hAnsi="Arial" w:cs="Arial"/>
          <w:color w:val="000000"/>
        </w:rPr>
      </w:pPr>
      <w:r w:rsidRPr="006D5A9B">
        <w:rPr>
          <w:rFonts w:ascii="Arial" w:hAnsi="Arial" w:cs="Arial"/>
          <w:b/>
          <w:bCs/>
          <w:color w:val="000000"/>
        </w:rPr>
        <w:t>4.</w:t>
      </w:r>
      <w:r>
        <w:rPr>
          <w:rFonts w:ascii="Arial" w:hAnsi="Arial" w:cs="Arial"/>
          <w:color w:val="000000"/>
        </w:rPr>
        <w:t xml:space="preserve"> Lider będzie upoważniony do zaciągania zobowiązań, do przyjmowania zapłaty od Zamawiającego i do przyjmowania instrukcji na rzecz i w imieniu wszystkich tych osób, razem i każdego z osobna oraz reprezentowania Wykonawcy we wszystkich sprawach jakie wynikną z wykonywania umowy, a w tym przyjmowania wezwań do zapłaty lub usunięcia wad, zapłaty kar umownych lub odszkodowań. O osobie Lidera członkowie Konsorcjum niezwłocznie powiadomią Zamawiającego. </w:t>
      </w:r>
    </w:p>
    <w:p w14:paraId="20399F1D" w14:textId="77777777" w:rsidR="006340FC" w:rsidRDefault="00245703">
      <w:pPr>
        <w:widowControl w:val="0"/>
        <w:spacing w:line="360" w:lineRule="auto"/>
        <w:ind w:left="284" w:hanging="284"/>
        <w:jc w:val="both"/>
        <w:rPr>
          <w:rFonts w:ascii="Arial" w:hAnsi="Arial" w:cs="Arial"/>
          <w:color w:val="000000"/>
        </w:rPr>
      </w:pPr>
      <w:r w:rsidRPr="006D5A9B">
        <w:rPr>
          <w:rFonts w:ascii="Arial" w:hAnsi="Arial" w:cs="Arial"/>
          <w:b/>
          <w:bCs/>
          <w:color w:val="000000"/>
        </w:rPr>
        <w:t>5.</w:t>
      </w:r>
      <w:r>
        <w:rPr>
          <w:rFonts w:ascii="Arial" w:hAnsi="Arial" w:cs="Arial"/>
          <w:color w:val="000000"/>
        </w:rPr>
        <w:t xml:space="preserve"> Wszelka korespondencja będzie prowadzona przez Zamawiającego z Liderem oraz wszelkie płatności z tytułu wykonania umowy będą realizowane przez Zamawiającego na rachunek bankowy wskazany przez Lidera. </w:t>
      </w:r>
    </w:p>
    <w:p w14:paraId="5D99D827" w14:textId="77777777" w:rsidR="006340FC" w:rsidRDefault="00245703">
      <w:pPr>
        <w:widowControl w:val="0"/>
        <w:spacing w:line="360" w:lineRule="auto"/>
        <w:ind w:left="284" w:hanging="284"/>
        <w:jc w:val="both"/>
        <w:rPr>
          <w:rFonts w:ascii="Arial" w:hAnsi="Arial" w:cs="Arial"/>
          <w:color w:val="000000"/>
        </w:rPr>
      </w:pPr>
      <w:r w:rsidRPr="006D5A9B">
        <w:rPr>
          <w:rFonts w:ascii="Arial" w:hAnsi="Arial" w:cs="Arial"/>
          <w:b/>
          <w:bCs/>
          <w:color w:val="000000"/>
        </w:rPr>
        <w:t>6.</w:t>
      </w:r>
      <w:r>
        <w:rPr>
          <w:rFonts w:ascii="Arial" w:hAnsi="Arial" w:cs="Arial"/>
          <w:color w:val="000000"/>
        </w:rPr>
        <w:t xml:space="preserve"> Zamawiający jest uprawniony do dokonywania potrącenia z wierzytelnością Członków Konsorcjum o zapłatę wynagrodzenia z umowy swoich wierzytelności w stosunku do poszczególnych Członków Konsorcjum, części z nich lub wszystkich, niezależnie od tytułu prawnego takiej wierzytelności. </w:t>
      </w:r>
    </w:p>
    <w:p w14:paraId="29BFD779" w14:textId="552B5CBA" w:rsidR="006340FC" w:rsidRDefault="00245703" w:rsidP="003003C1">
      <w:pPr>
        <w:widowControl w:val="0"/>
        <w:spacing w:line="360" w:lineRule="auto"/>
        <w:ind w:left="284" w:hanging="284"/>
        <w:jc w:val="both"/>
        <w:rPr>
          <w:rFonts w:ascii="Arial" w:hAnsi="Arial" w:cs="Arial"/>
          <w:color w:val="000000"/>
        </w:rPr>
      </w:pPr>
      <w:r w:rsidRPr="006D5A9B">
        <w:rPr>
          <w:rFonts w:ascii="Arial" w:hAnsi="Arial" w:cs="Arial"/>
          <w:b/>
          <w:bCs/>
          <w:color w:val="000000"/>
        </w:rPr>
        <w:t>7.</w:t>
      </w:r>
      <w:r>
        <w:rPr>
          <w:rFonts w:ascii="Arial" w:hAnsi="Arial" w:cs="Arial"/>
          <w:color w:val="000000"/>
        </w:rPr>
        <w:t xml:space="preserve"> W stosunku do Zamawiającego podmioty / osoby wchodzące w skład Konsorcjum ponoszą solidarną odpowiedzialność za wypłatę należnego Podwykonawcom wynagrodzenia, niezależnie od tego który z Członków Konsorcjum zawarł z takim Podwykonawcą umowę o podwykonawstwo.</w:t>
      </w:r>
    </w:p>
    <w:p w14:paraId="3514509B" w14:textId="77777777" w:rsidR="00A20308" w:rsidRDefault="00A20308" w:rsidP="003003C1">
      <w:pPr>
        <w:widowControl w:val="0"/>
        <w:spacing w:line="360" w:lineRule="auto"/>
        <w:ind w:left="284" w:hanging="284"/>
        <w:jc w:val="both"/>
        <w:rPr>
          <w:rFonts w:ascii="Arial" w:hAnsi="Arial" w:cs="Arial"/>
          <w:b/>
          <w:bCs/>
          <w:color w:val="000000"/>
        </w:rPr>
      </w:pPr>
    </w:p>
    <w:p w14:paraId="3FBA081C" w14:textId="77777777" w:rsidR="006340FC" w:rsidRDefault="00245703">
      <w:pPr>
        <w:widowControl w:val="0"/>
        <w:spacing w:line="360" w:lineRule="auto"/>
        <w:rPr>
          <w:rFonts w:ascii="Arial" w:hAnsi="Arial" w:cs="Arial"/>
          <w:b/>
          <w:color w:val="000000"/>
        </w:rPr>
      </w:pPr>
      <w:r>
        <w:rPr>
          <w:rFonts w:ascii="Arial" w:hAnsi="Arial" w:cs="Arial"/>
          <w:b/>
          <w:bCs/>
          <w:color w:val="000000"/>
        </w:rPr>
        <w:lastRenderedPageBreak/>
        <w:t>§ 12</w:t>
      </w:r>
    </w:p>
    <w:p w14:paraId="5ED5FB21" w14:textId="77777777" w:rsidR="006340FC" w:rsidRDefault="00245703">
      <w:pPr>
        <w:widowControl w:val="0"/>
        <w:spacing w:line="360" w:lineRule="auto"/>
        <w:rPr>
          <w:rFonts w:ascii="Arial" w:hAnsi="Arial" w:cs="Arial"/>
          <w:color w:val="000000"/>
        </w:rPr>
      </w:pPr>
      <w:r>
        <w:rPr>
          <w:rFonts w:ascii="Arial" w:hAnsi="Arial" w:cs="Arial"/>
          <w:b/>
          <w:color w:val="000000"/>
        </w:rPr>
        <w:t>Odstąpienie od umowy</w:t>
      </w:r>
    </w:p>
    <w:p w14:paraId="520FFC7A" w14:textId="77777777" w:rsidR="006340FC" w:rsidRDefault="00245703">
      <w:pPr>
        <w:pStyle w:val="Tekstpodstawowy2"/>
        <w:numPr>
          <w:ilvl w:val="0"/>
          <w:numId w:val="12"/>
        </w:numPr>
        <w:tabs>
          <w:tab w:val="left" w:pos="284"/>
        </w:tabs>
        <w:spacing w:after="0" w:line="360" w:lineRule="auto"/>
        <w:ind w:left="284" w:hanging="284"/>
        <w:jc w:val="left"/>
        <w:rPr>
          <w:rFonts w:ascii="Arial" w:eastAsia="Times New Roman" w:hAnsi="Arial" w:cs="Arial"/>
          <w:color w:val="000000"/>
          <w:lang w:eastAsia="pl-PL"/>
        </w:rPr>
      </w:pPr>
      <w:r>
        <w:rPr>
          <w:rFonts w:ascii="Arial" w:hAnsi="Arial" w:cs="Arial"/>
          <w:color w:val="000000"/>
        </w:rPr>
        <w:t>Zamawiającemu przysługuje prawo do odstąpienia od umowy w przypadku, gdy:</w:t>
      </w:r>
    </w:p>
    <w:p w14:paraId="4A55A5D8" w14:textId="77777777" w:rsidR="006340FC" w:rsidRDefault="00245703">
      <w:pPr>
        <w:numPr>
          <w:ilvl w:val="0"/>
          <w:numId w:val="25"/>
        </w:numPr>
        <w:shd w:val="clear" w:color="auto" w:fill="FFFFFF"/>
        <w:spacing w:line="360" w:lineRule="auto"/>
        <w:ind w:left="567" w:hanging="283"/>
        <w:jc w:val="left"/>
        <w:rPr>
          <w:rFonts w:ascii="Arial" w:hAnsi="Arial" w:cs="Arial"/>
          <w:color w:val="000000"/>
        </w:rPr>
      </w:pPr>
      <w:r>
        <w:rPr>
          <w:rFonts w:ascii="Arial" w:eastAsia="Times New Roman" w:hAnsi="Arial" w:cs="Arial"/>
          <w:color w:val="000000"/>
          <w:lang w:eastAsia="pl-PL"/>
        </w:rPr>
        <w:t>Poweźmie wiadomość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 terminie 30 dni od dnia powzięcia takiej wiadomości,</w:t>
      </w:r>
      <w:r>
        <w:rPr>
          <w:rFonts w:ascii="Arial" w:hAnsi="Arial" w:cs="Arial"/>
          <w:color w:val="000000"/>
        </w:rPr>
        <w:t xml:space="preserve"> </w:t>
      </w:r>
    </w:p>
    <w:p w14:paraId="52C81AEC" w14:textId="0FCBB925" w:rsidR="006340FC" w:rsidRDefault="00245703">
      <w:pPr>
        <w:numPr>
          <w:ilvl w:val="0"/>
          <w:numId w:val="25"/>
        </w:numPr>
        <w:spacing w:line="360" w:lineRule="auto"/>
        <w:ind w:left="567" w:hanging="283"/>
        <w:jc w:val="left"/>
        <w:rPr>
          <w:rFonts w:ascii="Arial" w:hAnsi="Arial" w:cs="Arial"/>
          <w:color w:val="000000"/>
        </w:rPr>
      </w:pPr>
      <w:r>
        <w:rPr>
          <w:rFonts w:ascii="Arial" w:hAnsi="Arial" w:cs="Arial"/>
          <w:color w:val="000000"/>
        </w:rPr>
        <w:t>Chociażby część majątku Wykonawcy zostanie zajęta w postępowaniu</w:t>
      </w:r>
      <w:r w:rsidR="003003C1">
        <w:rPr>
          <w:rFonts w:ascii="Arial" w:hAnsi="Arial" w:cs="Arial"/>
          <w:color w:val="000000"/>
        </w:rPr>
        <w:t xml:space="preserve"> </w:t>
      </w:r>
      <w:r>
        <w:rPr>
          <w:rFonts w:ascii="Arial" w:hAnsi="Arial" w:cs="Arial"/>
          <w:color w:val="000000"/>
        </w:rPr>
        <w:t>egzekucyjnym</w:t>
      </w:r>
      <w:r w:rsidR="003003C1">
        <w:rPr>
          <w:rFonts w:ascii="Arial" w:hAnsi="Arial" w:cs="Arial"/>
          <w:color w:val="000000"/>
        </w:rPr>
        <w:t xml:space="preserve"> </w:t>
      </w:r>
      <w:r>
        <w:rPr>
          <w:rFonts w:ascii="Arial" w:hAnsi="Arial" w:cs="Arial"/>
          <w:color w:val="000000"/>
        </w:rPr>
        <w:t>(każde kolejne zajęcie stanowi niezależną przesłankę odstąpienia),</w:t>
      </w:r>
    </w:p>
    <w:p w14:paraId="61BDA633" w14:textId="77777777" w:rsidR="006340FC" w:rsidRDefault="00245703">
      <w:pPr>
        <w:numPr>
          <w:ilvl w:val="0"/>
          <w:numId w:val="25"/>
        </w:numPr>
        <w:spacing w:line="360" w:lineRule="auto"/>
        <w:ind w:left="567" w:hanging="283"/>
        <w:jc w:val="left"/>
        <w:rPr>
          <w:rFonts w:ascii="Arial" w:hAnsi="Arial" w:cs="Arial"/>
          <w:color w:val="000000"/>
        </w:rPr>
      </w:pPr>
      <w:r>
        <w:rPr>
          <w:rFonts w:ascii="Arial" w:hAnsi="Arial" w:cs="Arial"/>
          <w:color w:val="000000"/>
        </w:rPr>
        <w:t>Wykonawca nie rozpoczął realizacji przedmiotu zamówienia bez uzasadnionych przyczyn oraz nie kontynuuje jej pomimo wezwania Zamawiającego złożonego na piśmie,</w:t>
      </w:r>
    </w:p>
    <w:p w14:paraId="439DE3E5" w14:textId="77777777" w:rsidR="006340FC" w:rsidRDefault="00245703">
      <w:pPr>
        <w:numPr>
          <w:ilvl w:val="0"/>
          <w:numId w:val="25"/>
        </w:numPr>
        <w:spacing w:line="360" w:lineRule="auto"/>
        <w:ind w:left="567" w:hanging="283"/>
        <w:jc w:val="left"/>
        <w:rPr>
          <w:rFonts w:ascii="Arial" w:hAnsi="Arial" w:cs="Arial"/>
          <w:color w:val="000000"/>
        </w:rPr>
      </w:pPr>
      <w:r>
        <w:rPr>
          <w:rFonts w:ascii="Arial" w:hAnsi="Arial" w:cs="Arial"/>
          <w:color w:val="000000"/>
        </w:rPr>
        <w:t>Wykonawca przerwał realizację usług bez uzasadnienia i przerwa trwa dłużej niż 1 miesiąc pomimo wezwania Zamawiającego złożonego na piśmie,</w:t>
      </w:r>
    </w:p>
    <w:p w14:paraId="1B3C9B37" w14:textId="77777777" w:rsidR="006340FC" w:rsidRDefault="00245703">
      <w:pPr>
        <w:numPr>
          <w:ilvl w:val="0"/>
          <w:numId w:val="25"/>
        </w:numPr>
        <w:spacing w:line="360" w:lineRule="auto"/>
        <w:ind w:left="567" w:hanging="283"/>
        <w:jc w:val="left"/>
        <w:rPr>
          <w:rFonts w:ascii="Arial" w:hAnsi="Arial" w:cs="Arial"/>
          <w:color w:val="000000"/>
        </w:rPr>
      </w:pPr>
      <w:r>
        <w:rPr>
          <w:rFonts w:ascii="Arial" w:hAnsi="Arial" w:cs="Arial"/>
          <w:color w:val="000000"/>
        </w:rPr>
        <w:t>Wykonawca nie przedstawił Zamawiającemu w terminie projektów umów o podwykonawstwo lub nie przedstawił w terminie kopii umów o podwykonawstwo,</w:t>
      </w:r>
    </w:p>
    <w:p w14:paraId="7F1B4A58" w14:textId="7D89EDE8" w:rsidR="006340FC" w:rsidRDefault="00245703">
      <w:pPr>
        <w:numPr>
          <w:ilvl w:val="0"/>
          <w:numId w:val="25"/>
        </w:numPr>
        <w:spacing w:line="360" w:lineRule="auto"/>
        <w:ind w:left="567" w:hanging="283"/>
        <w:jc w:val="left"/>
        <w:rPr>
          <w:rFonts w:ascii="Arial" w:hAnsi="Arial" w:cs="Arial"/>
          <w:color w:val="000000"/>
        </w:rPr>
      </w:pPr>
      <w:r>
        <w:rPr>
          <w:rFonts w:ascii="Arial" w:hAnsi="Arial" w:cs="Arial"/>
          <w:color w:val="000000"/>
        </w:rPr>
        <w:t>Zajdzie</w:t>
      </w:r>
      <w:r w:rsidR="001630DF">
        <w:rPr>
          <w:rFonts w:ascii="Arial" w:hAnsi="Arial" w:cs="Arial"/>
          <w:color w:val="000000"/>
        </w:rPr>
        <w:t xml:space="preserve"> konieczność</w:t>
      </w:r>
      <w:r>
        <w:rPr>
          <w:rFonts w:ascii="Arial" w:hAnsi="Arial" w:cs="Arial"/>
          <w:color w:val="000000"/>
        </w:rPr>
        <w:t xml:space="preserve"> dokonania bezpośredniej zapłaty Podwykonawcy lub dalszemu Podwykonawcy, który zawarł zaakceptowaną przez Zamawiającego umowę o podwykonawstwo lub zajdzie konieczność dokonania bezpośrednich zapłat na sumę większą niż 10% </w:t>
      </w:r>
      <w:r>
        <w:rPr>
          <w:rFonts w:ascii="Arial" w:eastAsia="Times New Roman" w:hAnsi="Arial" w:cs="Arial"/>
          <w:color w:val="000000"/>
          <w:lang w:eastAsia="ar-SA"/>
        </w:rPr>
        <w:t>wartości niniejszej umowy określonej w §6 ust. 1</w:t>
      </w:r>
      <w:r>
        <w:rPr>
          <w:rFonts w:ascii="Arial" w:hAnsi="Arial" w:cs="Arial"/>
          <w:color w:val="000000"/>
        </w:rPr>
        <w:t>,</w:t>
      </w:r>
    </w:p>
    <w:p w14:paraId="5500091B" w14:textId="77777777" w:rsidR="006340FC" w:rsidRDefault="00245703">
      <w:pPr>
        <w:numPr>
          <w:ilvl w:val="0"/>
          <w:numId w:val="25"/>
        </w:numPr>
        <w:spacing w:line="360" w:lineRule="auto"/>
        <w:ind w:left="567" w:hanging="283"/>
        <w:jc w:val="left"/>
        <w:rPr>
          <w:rFonts w:ascii="Arial" w:hAnsi="Arial" w:cs="Arial"/>
          <w:color w:val="000000"/>
        </w:rPr>
      </w:pPr>
      <w:r>
        <w:rPr>
          <w:rFonts w:ascii="Arial" w:hAnsi="Arial" w:cs="Arial"/>
          <w:color w:val="000000"/>
        </w:rPr>
        <w:t>Wykonawca składał fałszywe oświadczenia na przedkładanych Zamawiającemu oświadczeniach i dokumentach określonych w umowie i w trakcie trwania postępowania przetargowego,</w:t>
      </w:r>
    </w:p>
    <w:p w14:paraId="7D6A2373" w14:textId="367E367E" w:rsidR="006340FC" w:rsidRDefault="00245703">
      <w:pPr>
        <w:numPr>
          <w:ilvl w:val="0"/>
          <w:numId w:val="25"/>
        </w:numPr>
        <w:spacing w:line="360" w:lineRule="auto"/>
        <w:ind w:left="567" w:hanging="283"/>
        <w:jc w:val="left"/>
        <w:rPr>
          <w:rFonts w:ascii="Arial" w:hAnsi="Arial" w:cs="Arial"/>
          <w:color w:val="000000"/>
        </w:rPr>
      </w:pPr>
      <w:r>
        <w:rPr>
          <w:rFonts w:ascii="Arial" w:hAnsi="Arial" w:cs="Arial"/>
          <w:color w:val="000000"/>
        </w:rPr>
        <w:t xml:space="preserve">Wykonawca nie wykonuje przedmiotu umowy zgodnie z postanowieniami umowy i po mimo wezwania i wyznaczenia terminu 7 dni do zaniechania naruszenia nadal nie wykonuje przedmiotu umowy zgodnie z jej postanowieniami; </w:t>
      </w:r>
    </w:p>
    <w:p w14:paraId="6BDF0064" w14:textId="77777777" w:rsidR="006340FC" w:rsidRDefault="00245703">
      <w:pPr>
        <w:numPr>
          <w:ilvl w:val="0"/>
          <w:numId w:val="25"/>
        </w:numPr>
        <w:spacing w:line="360" w:lineRule="auto"/>
        <w:ind w:left="567" w:hanging="283"/>
        <w:jc w:val="left"/>
        <w:rPr>
          <w:rFonts w:ascii="Arial" w:hAnsi="Arial" w:cs="Arial"/>
          <w:color w:val="000000"/>
        </w:rPr>
      </w:pPr>
      <w:r>
        <w:rPr>
          <w:rFonts w:ascii="Arial" w:hAnsi="Arial" w:cs="Arial"/>
          <w:color w:val="000000"/>
        </w:rPr>
        <w:t xml:space="preserve">Wykonawca w terminie wyznaczonym przez Zamawiającego nie zastępuje podmiotu, z którego zdolności technicznych lub sytuacji ekonomicznej korzystał lub </w:t>
      </w:r>
      <w:r>
        <w:rPr>
          <w:rFonts w:ascii="Arial" w:hAnsi="Arial" w:cs="Arial"/>
          <w:color w:val="000000"/>
        </w:rPr>
        <w:lastRenderedPageBreak/>
        <w:t>Wykonawca nie zobowiązał się do osobistego wykonania odpowiedniej części zamówienia (jeżeli zajdą okoliczności wskazane w art. 122 ustawy p.z.p),</w:t>
      </w:r>
    </w:p>
    <w:p w14:paraId="54115098" w14:textId="5E05E77A" w:rsidR="00A7394D" w:rsidRDefault="00A7394D">
      <w:pPr>
        <w:numPr>
          <w:ilvl w:val="0"/>
          <w:numId w:val="25"/>
        </w:numPr>
        <w:spacing w:line="360" w:lineRule="auto"/>
        <w:ind w:left="567" w:hanging="283"/>
        <w:jc w:val="left"/>
        <w:rPr>
          <w:rFonts w:ascii="Arial" w:hAnsi="Arial" w:cs="Arial"/>
          <w:color w:val="000000"/>
        </w:rPr>
      </w:pPr>
      <w:r>
        <w:rPr>
          <w:rFonts w:ascii="Arial" w:hAnsi="Arial" w:cs="Arial"/>
          <w:color w:val="000000"/>
        </w:rPr>
        <w:t>Wykonawca narusza</w:t>
      </w:r>
      <w:r w:rsidR="00EB07FE">
        <w:rPr>
          <w:rFonts w:ascii="Arial" w:hAnsi="Arial" w:cs="Arial"/>
          <w:color w:val="000000"/>
        </w:rPr>
        <w:t xml:space="preserve"> w sposób rażący</w:t>
      </w:r>
      <w:r>
        <w:rPr>
          <w:rFonts w:ascii="Arial" w:hAnsi="Arial" w:cs="Arial"/>
          <w:color w:val="000000"/>
        </w:rPr>
        <w:t xml:space="preserve"> postanowienia umowy</w:t>
      </w:r>
      <w:r w:rsidR="00AF59EE">
        <w:rPr>
          <w:rFonts w:ascii="Arial" w:hAnsi="Arial" w:cs="Arial"/>
          <w:color w:val="000000"/>
        </w:rPr>
        <w:t xml:space="preserve"> określone w OPZ oraz </w:t>
      </w:r>
      <w:r>
        <w:rPr>
          <w:rFonts w:ascii="Arial" w:hAnsi="Arial" w:cs="Arial"/>
          <w:color w:val="000000"/>
        </w:rPr>
        <w:t>ustaw</w:t>
      </w:r>
      <w:r w:rsidR="00AF59EE">
        <w:rPr>
          <w:rFonts w:ascii="Arial" w:hAnsi="Arial" w:cs="Arial"/>
          <w:color w:val="000000"/>
        </w:rPr>
        <w:t>ie</w:t>
      </w:r>
      <w:r>
        <w:rPr>
          <w:rFonts w:ascii="Arial" w:hAnsi="Arial" w:cs="Arial"/>
          <w:color w:val="000000"/>
        </w:rPr>
        <w:t xml:space="preserve"> o odpadach,</w:t>
      </w:r>
      <w:r w:rsidR="00EB07FE">
        <w:rPr>
          <w:rFonts w:ascii="Arial" w:hAnsi="Arial" w:cs="Arial"/>
          <w:color w:val="000000"/>
        </w:rPr>
        <w:t xml:space="preserve"> czego wynikiem jest możliwość spowodowania szkody w środowisku,</w:t>
      </w:r>
    </w:p>
    <w:p w14:paraId="651EE1DB" w14:textId="374DC238" w:rsidR="006340FC" w:rsidRDefault="00245703">
      <w:pPr>
        <w:numPr>
          <w:ilvl w:val="0"/>
          <w:numId w:val="25"/>
        </w:numPr>
        <w:spacing w:line="360" w:lineRule="auto"/>
        <w:ind w:left="567" w:hanging="283"/>
        <w:jc w:val="left"/>
        <w:rPr>
          <w:rFonts w:ascii="Arial" w:hAnsi="Arial" w:cs="Arial"/>
          <w:color w:val="000000"/>
        </w:rPr>
      </w:pPr>
      <w:r>
        <w:rPr>
          <w:rFonts w:ascii="Arial" w:hAnsi="Arial" w:cs="Arial"/>
          <w:color w:val="000000"/>
        </w:rPr>
        <w:t>W pozostałych przypadkach przewidzianych w art. 456 ustawy p.z.p.</w:t>
      </w:r>
    </w:p>
    <w:p w14:paraId="6CCB6D31" w14:textId="77777777" w:rsidR="006340FC" w:rsidRDefault="00245703">
      <w:pPr>
        <w:numPr>
          <w:ilvl w:val="0"/>
          <w:numId w:val="12"/>
        </w:numPr>
        <w:spacing w:line="360" w:lineRule="auto"/>
        <w:ind w:left="284" w:hanging="284"/>
        <w:jc w:val="left"/>
        <w:rPr>
          <w:rFonts w:ascii="Arial" w:hAnsi="Arial" w:cs="Arial"/>
          <w:color w:val="000000"/>
        </w:rPr>
      </w:pPr>
      <w:r>
        <w:rPr>
          <w:rFonts w:ascii="Arial" w:hAnsi="Arial" w:cs="Arial"/>
          <w:color w:val="000000"/>
        </w:rPr>
        <w:t>Wykonawcy przysługuje prawo odstąpienia od umowy, jeżeli Zamawiający zawiadomi Wykonawcę, że wobec zaistnienia nieprzewidzianych okoliczności nie będzie mógł spełnić swoich zobowiązań umownych wobec Wykonawcy.</w:t>
      </w:r>
    </w:p>
    <w:p w14:paraId="5328DA73" w14:textId="77777777" w:rsidR="006340FC" w:rsidRDefault="00245703">
      <w:pPr>
        <w:numPr>
          <w:ilvl w:val="0"/>
          <w:numId w:val="12"/>
        </w:numPr>
        <w:spacing w:line="360" w:lineRule="auto"/>
        <w:ind w:left="284" w:hanging="284"/>
        <w:jc w:val="left"/>
        <w:rPr>
          <w:rFonts w:ascii="Arial" w:hAnsi="Arial" w:cs="Arial"/>
          <w:color w:val="000000"/>
        </w:rPr>
      </w:pPr>
      <w:r>
        <w:rPr>
          <w:rFonts w:ascii="Arial" w:hAnsi="Arial" w:cs="Arial"/>
          <w:color w:val="000000"/>
        </w:rPr>
        <w:t>Odstąpienie od umowy powinno nastąpić w formie pisemnej pod rygorem nieważności takiego oświadczenia. Strona odstępująca od umowy zobowiązana jest podać pisemne uzasadnienie swojej decyzji.</w:t>
      </w:r>
    </w:p>
    <w:p w14:paraId="61514C1C" w14:textId="77777777" w:rsidR="006340FC" w:rsidRDefault="00245703">
      <w:pPr>
        <w:numPr>
          <w:ilvl w:val="0"/>
          <w:numId w:val="12"/>
        </w:numPr>
        <w:spacing w:line="360" w:lineRule="auto"/>
        <w:ind w:left="284" w:hanging="284"/>
        <w:jc w:val="left"/>
        <w:rPr>
          <w:rFonts w:ascii="Arial" w:hAnsi="Arial" w:cs="Arial"/>
          <w:b/>
          <w:bCs/>
          <w:color w:val="000000"/>
        </w:rPr>
      </w:pPr>
      <w:r>
        <w:rPr>
          <w:rFonts w:ascii="Arial" w:hAnsi="Arial" w:cs="Arial"/>
          <w:color w:val="000000"/>
        </w:rPr>
        <w:t>Strony przyjmują, że przyczyny odstąpienia wymienione w § 11 ust. 1 pkt 2, 3, 4, 5, 6, 7, 8 i 9 są zależne od Wykonawcy i Wykonawca ponosi odpowiedzialność za ich zaistnienie.</w:t>
      </w:r>
    </w:p>
    <w:p w14:paraId="06E1C251" w14:textId="77777777" w:rsidR="006340FC" w:rsidRDefault="00245703">
      <w:pPr>
        <w:widowControl w:val="0"/>
        <w:spacing w:line="360" w:lineRule="auto"/>
        <w:rPr>
          <w:rFonts w:ascii="Arial" w:hAnsi="Arial" w:cs="Arial"/>
          <w:b/>
          <w:color w:val="000000"/>
        </w:rPr>
      </w:pPr>
      <w:r>
        <w:rPr>
          <w:rFonts w:ascii="Arial" w:hAnsi="Arial" w:cs="Arial"/>
          <w:b/>
          <w:bCs/>
          <w:color w:val="000000"/>
        </w:rPr>
        <w:t>§ 13</w:t>
      </w:r>
    </w:p>
    <w:p w14:paraId="71D3DDD9" w14:textId="158A7904" w:rsidR="006340FC" w:rsidRDefault="00245703" w:rsidP="003003C1">
      <w:pPr>
        <w:widowControl w:val="0"/>
        <w:spacing w:line="360" w:lineRule="auto"/>
        <w:rPr>
          <w:rFonts w:ascii="Arial" w:hAnsi="Arial" w:cs="Arial"/>
          <w:b/>
          <w:color w:val="000000"/>
        </w:rPr>
      </w:pPr>
      <w:r>
        <w:rPr>
          <w:rFonts w:ascii="Arial" w:hAnsi="Arial" w:cs="Arial"/>
          <w:b/>
          <w:color w:val="000000"/>
        </w:rPr>
        <w:t>Zmiany umowy</w:t>
      </w:r>
    </w:p>
    <w:p w14:paraId="67F2D2D4" w14:textId="77777777" w:rsidR="006340FC" w:rsidRDefault="00245703">
      <w:pPr>
        <w:numPr>
          <w:ilvl w:val="0"/>
          <w:numId w:val="1"/>
        </w:numPr>
        <w:tabs>
          <w:tab w:val="left" w:pos="426"/>
        </w:tabs>
        <w:spacing w:line="360" w:lineRule="auto"/>
        <w:ind w:left="284"/>
        <w:jc w:val="left"/>
        <w:rPr>
          <w:rFonts w:ascii="Arial" w:hAnsi="Arial" w:cs="Arial"/>
          <w:iCs/>
          <w:color w:val="000000"/>
        </w:rPr>
      </w:pPr>
      <w:r>
        <w:rPr>
          <w:rFonts w:ascii="Arial" w:hAnsi="Arial" w:cs="Arial"/>
          <w:color w:val="000000"/>
        </w:rPr>
        <w:t>Dopuszczalne jest dokonanie zmian umowy w przypadkach przewidzianych w art. 455 ustawy p.z.p. oraz w przypadkach:</w:t>
      </w:r>
    </w:p>
    <w:p w14:paraId="698EF8BD" w14:textId="77777777" w:rsidR="006340FC" w:rsidRDefault="00245703">
      <w:pPr>
        <w:numPr>
          <w:ilvl w:val="0"/>
          <w:numId w:val="30"/>
        </w:numPr>
        <w:spacing w:line="360" w:lineRule="auto"/>
        <w:contextualSpacing/>
        <w:jc w:val="left"/>
        <w:rPr>
          <w:rFonts w:ascii="Arial" w:hAnsi="Arial" w:cs="Arial"/>
          <w:iCs/>
          <w:color w:val="000000"/>
        </w:rPr>
      </w:pPr>
      <w:r>
        <w:rPr>
          <w:rFonts w:ascii="Arial" w:hAnsi="Arial" w:cs="Arial"/>
          <w:iCs/>
          <w:color w:val="000000"/>
        </w:rPr>
        <w:t>jeżeli zmiana umowy dotyczyć będzie zmiany wysokości wynagrodzenia dla Wykonawcy, a spowodowana będzie:</w:t>
      </w:r>
    </w:p>
    <w:p w14:paraId="2CE94FD1" w14:textId="77777777" w:rsidR="006340FC" w:rsidRDefault="00245703">
      <w:pPr>
        <w:numPr>
          <w:ilvl w:val="0"/>
          <w:numId w:val="21"/>
        </w:numPr>
        <w:spacing w:line="360" w:lineRule="auto"/>
        <w:ind w:left="1440"/>
        <w:contextualSpacing/>
        <w:jc w:val="left"/>
        <w:rPr>
          <w:rFonts w:ascii="Arial" w:hAnsi="Arial" w:cs="Arial"/>
          <w:iCs/>
          <w:color w:val="000000"/>
        </w:rPr>
      </w:pPr>
      <w:r>
        <w:rPr>
          <w:rFonts w:ascii="Arial" w:hAnsi="Arial" w:cs="Arial"/>
          <w:iCs/>
          <w:color w:val="000000"/>
        </w:rPr>
        <w:t>zmianą cen materiałów lub kosztów związanych z realizacją zamówienia przekraczającą 10% wartości początkowej. Jako początkowy termin ustalenia zmiany wynagrodzenia określa się dzień, na który przypadał termin składania ofert w postępowaniu, na podstawie którego została zawarta niniejsza umowa. Maksymalna wartość zmian nie może przekroczyć 15% wartości początkowej;</w:t>
      </w:r>
    </w:p>
    <w:p w14:paraId="0DA7C0A6" w14:textId="77777777" w:rsidR="006340FC" w:rsidRDefault="00245703">
      <w:pPr>
        <w:numPr>
          <w:ilvl w:val="0"/>
          <w:numId w:val="21"/>
        </w:numPr>
        <w:spacing w:line="360" w:lineRule="auto"/>
        <w:ind w:left="1440"/>
        <w:contextualSpacing/>
        <w:jc w:val="left"/>
        <w:rPr>
          <w:rFonts w:ascii="Arial" w:hAnsi="Arial" w:cs="Arial"/>
          <w:iCs/>
          <w:color w:val="000000"/>
        </w:rPr>
      </w:pPr>
      <w:r>
        <w:rPr>
          <w:rFonts w:ascii="Arial" w:hAnsi="Arial" w:cs="Arial"/>
          <w:iCs/>
          <w:color w:val="000000"/>
        </w:rPr>
        <w:t>zmianą stawki podatku od towarów i usług oraz podatku akcyzowego;</w:t>
      </w:r>
    </w:p>
    <w:p w14:paraId="77964ADC" w14:textId="77777777" w:rsidR="006340FC" w:rsidRDefault="00245703">
      <w:pPr>
        <w:numPr>
          <w:ilvl w:val="0"/>
          <w:numId w:val="21"/>
        </w:numPr>
        <w:spacing w:line="360" w:lineRule="auto"/>
        <w:ind w:left="1440"/>
        <w:contextualSpacing/>
        <w:jc w:val="left"/>
        <w:rPr>
          <w:rFonts w:ascii="Arial" w:hAnsi="Arial" w:cs="Arial"/>
          <w:iCs/>
          <w:color w:val="000000"/>
        </w:rPr>
      </w:pPr>
      <w:r>
        <w:rPr>
          <w:rFonts w:ascii="Arial" w:hAnsi="Arial" w:cs="Arial"/>
          <w:iCs/>
          <w:color w:val="000000"/>
        </w:rPr>
        <w:lastRenderedPageBreak/>
        <w:t>zmianą wysokości minimalnego wynagrodzenia za pracę albo wysokości minimalnej stawki godzinowej, ustalonych na podstawie ustawy z dnia 10 października 2002 r. o minimalnym wynagrodzeniu za pracę (t.j. Dz. U. z 2024 r. poz. 1773);</w:t>
      </w:r>
    </w:p>
    <w:p w14:paraId="5BC2E0B7" w14:textId="77777777" w:rsidR="006340FC" w:rsidRDefault="00245703">
      <w:pPr>
        <w:numPr>
          <w:ilvl w:val="0"/>
          <w:numId w:val="21"/>
        </w:numPr>
        <w:tabs>
          <w:tab w:val="left" w:pos="851"/>
          <w:tab w:val="center" w:pos="4536"/>
          <w:tab w:val="right" w:pos="9072"/>
        </w:tabs>
        <w:spacing w:line="360" w:lineRule="auto"/>
        <w:ind w:left="1440"/>
        <w:jc w:val="left"/>
        <w:rPr>
          <w:rFonts w:ascii="Arial" w:hAnsi="Arial" w:cs="Arial"/>
          <w:iCs/>
          <w:color w:val="000000"/>
        </w:rPr>
      </w:pPr>
      <w:r>
        <w:rPr>
          <w:rFonts w:ascii="Arial" w:hAnsi="Arial" w:cs="Arial"/>
          <w:iCs/>
          <w:color w:val="000000"/>
        </w:rPr>
        <w:t>zmianą zasad podlegania ubezpieczeniom społecznym lub ubezpieczeniu zdrowotnemu lub wysokości stawki składki na ubezpieczenia społeczne lub ubezpieczenie zdrowotne;</w:t>
      </w:r>
    </w:p>
    <w:p w14:paraId="5E33C3FD" w14:textId="77777777" w:rsidR="006340FC" w:rsidRDefault="00245703">
      <w:pPr>
        <w:numPr>
          <w:ilvl w:val="0"/>
          <w:numId w:val="21"/>
        </w:numPr>
        <w:spacing w:line="360" w:lineRule="auto"/>
        <w:ind w:left="1440"/>
        <w:contextualSpacing/>
        <w:jc w:val="left"/>
        <w:rPr>
          <w:rFonts w:ascii="Arial" w:hAnsi="Arial" w:cs="Arial"/>
          <w:iCs/>
          <w:color w:val="000000"/>
        </w:rPr>
      </w:pPr>
      <w:r>
        <w:rPr>
          <w:rFonts w:ascii="Arial" w:hAnsi="Arial" w:cs="Arial"/>
          <w:iCs/>
          <w:color w:val="000000"/>
        </w:rPr>
        <w:t>zmianą zasad gromadzenia i wysokości wpłat do pracowniczych planów kapitałowych, o których mowa w ustawie z dnia 4 października 2018 r. o pracowniczych planach kapitałowych (t.j. Dz. U. z 2026 r. poz. 192</w:t>
      </w:r>
      <w:r>
        <w:rPr>
          <w:rFonts w:ascii="Arial" w:hAnsi="Arial" w:cs="Arial"/>
        </w:rPr>
        <w:t>)</w:t>
      </w:r>
      <w:r>
        <w:rPr>
          <w:rFonts w:ascii="Arial" w:hAnsi="Arial" w:cs="Arial"/>
          <w:iCs/>
          <w:color w:val="000000"/>
        </w:rPr>
        <w:t>;</w:t>
      </w:r>
    </w:p>
    <w:p w14:paraId="02F2B640" w14:textId="7AAF8318" w:rsidR="006340FC" w:rsidRPr="003003C1" w:rsidRDefault="00245703" w:rsidP="003003C1">
      <w:pPr>
        <w:pStyle w:val="Akapitzlist"/>
        <w:numPr>
          <w:ilvl w:val="0"/>
          <w:numId w:val="34"/>
        </w:numPr>
        <w:spacing w:line="360" w:lineRule="auto"/>
        <w:ind w:left="709"/>
        <w:jc w:val="left"/>
        <w:rPr>
          <w:rFonts w:ascii="Arial" w:hAnsi="Arial" w:cs="Arial"/>
          <w:iCs/>
          <w:color w:val="000000"/>
        </w:rPr>
      </w:pPr>
      <w:r w:rsidRPr="003003C1">
        <w:rPr>
          <w:rFonts w:ascii="Arial" w:hAnsi="Arial" w:cs="Arial"/>
          <w:iCs/>
          <w:color w:val="000000"/>
        </w:rPr>
        <w:t>jeżeli zmiana umowy spowodowana będzie dotyczyła terminu wykonania przedmiotu umowy lub samego przedmiotu umowy, a spowodowana będzie</w:t>
      </w:r>
      <w:r w:rsidR="007222B4" w:rsidRPr="003003C1">
        <w:rPr>
          <w:rFonts w:ascii="Arial" w:hAnsi="Arial" w:cs="Arial"/>
          <w:iCs/>
          <w:color w:val="000000"/>
        </w:rPr>
        <w:t>:</w:t>
      </w:r>
      <w:r w:rsidRPr="003003C1">
        <w:rPr>
          <w:rFonts w:ascii="Arial" w:hAnsi="Arial" w:cs="Arial"/>
          <w:iCs/>
          <w:color w:val="000000"/>
        </w:rPr>
        <w:t xml:space="preserve"> </w:t>
      </w:r>
    </w:p>
    <w:p w14:paraId="344679F6" w14:textId="58EB14C5" w:rsidR="006340FC" w:rsidRDefault="00245703" w:rsidP="007222B4">
      <w:pPr>
        <w:pStyle w:val="Akapitzlist"/>
        <w:numPr>
          <w:ilvl w:val="0"/>
          <w:numId w:val="35"/>
        </w:numPr>
        <w:spacing w:line="360" w:lineRule="auto"/>
        <w:jc w:val="left"/>
        <w:rPr>
          <w:rFonts w:ascii="Arial" w:hAnsi="Arial" w:cs="Arial"/>
          <w:iCs/>
          <w:color w:val="000000"/>
        </w:rPr>
      </w:pPr>
      <w:r w:rsidRPr="003003C1">
        <w:rPr>
          <w:rFonts w:ascii="Arial" w:hAnsi="Arial" w:cs="Arial"/>
          <w:iCs/>
          <w:color w:val="000000"/>
        </w:rPr>
        <w:t xml:space="preserve">siłą wyższą uniemożliwiającą wykonanie przedmiotu umowy zgodnie z SWZ  </w:t>
      </w:r>
    </w:p>
    <w:p w14:paraId="0EC19B81" w14:textId="5278B567" w:rsidR="006340FC" w:rsidRPr="003003C1" w:rsidRDefault="007222B4" w:rsidP="003003C1">
      <w:pPr>
        <w:pStyle w:val="Akapitzlist"/>
        <w:numPr>
          <w:ilvl w:val="0"/>
          <w:numId w:val="35"/>
        </w:numPr>
        <w:spacing w:line="360" w:lineRule="auto"/>
        <w:jc w:val="left"/>
        <w:rPr>
          <w:rStyle w:val="DeltaViewInsertion"/>
          <w:rFonts w:ascii="Arial" w:hAnsi="Arial" w:cs="Arial"/>
          <w:iCs/>
          <w:color w:val="000000"/>
          <w:u w:val="none"/>
        </w:rPr>
      </w:pPr>
      <w:r>
        <w:rPr>
          <w:rFonts w:ascii="Arial" w:hAnsi="Arial" w:cs="Arial"/>
          <w:iCs/>
          <w:color w:val="000000"/>
        </w:rPr>
        <w:t>wystąpieniem okoliczności, których strony nie przewidywały w chwili zawarcia umowy;</w:t>
      </w:r>
    </w:p>
    <w:p w14:paraId="347752C5" w14:textId="77777777" w:rsidR="006340FC" w:rsidRDefault="00245703">
      <w:pPr>
        <w:pStyle w:val="Nagwek"/>
        <w:numPr>
          <w:ilvl w:val="0"/>
          <w:numId w:val="1"/>
        </w:numPr>
        <w:tabs>
          <w:tab w:val="left" w:pos="426"/>
        </w:tabs>
        <w:spacing w:line="360" w:lineRule="auto"/>
        <w:ind w:left="426"/>
        <w:jc w:val="left"/>
        <w:rPr>
          <w:rStyle w:val="DeltaViewInsertion"/>
          <w:rFonts w:ascii="Arial" w:eastAsia="Arial Unicode MS" w:hAnsi="Arial" w:cs="Arial"/>
          <w:color w:val="000000"/>
          <w:u w:val="none"/>
        </w:rPr>
      </w:pPr>
      <w:r>
        <w:rPr>
          <w:rStyle w:val="DeltaViewInsertion"/>
          <w:rFonts w:ascii="Arial" w:eastAsia="Arial Unicode MS" w:hAnsi="Arial" w:cs="Arial"/>
          <w:color w:val="000000"/>
          <w:u w:val="none"/>
        </w:rPr>
        <w:t>W przypadku inicjacji zmian opisanych w ust. 1 pkt 1 lit. b – e, Wykonawca zobowiązany będzie do wykazania Zamawiającemu, iż opisane podstawy zmiany mają wpływ na koszty wykonywania zamówienia. Wykazanie polegać będzie na przedstawieniu Zamawiającemu dokładnych wyliczeń kosztów wraz z dowodami oraz zaproponowaniu na ich podstawie nowej wartości umowy.</w:t>
      </w:r>
    </w:p>
    <w:p w14:paraId="60AF1E2A" w14:textId="77777777" w:rsidR="006340FC" w:rsidRDefault="00245703">
      <w:pPr>
        <w:pStyle w:val="Nagwek"/>
        <w:numPr>
          <w:ilvl w:val="0"/>
          <w:numId w:val="1"/>
        </w:numPr>
        <w:tabs>
          <w:tab w:val="left" w:pos="426"/>
        </w:tabs>
        <w:spacing w:line="360" w:lineRule="auto"/>
        <w:ind w:left="426"/>
        <w:jc w:val="left"/>
        <w:rPr>
          <w:rStyle w:val="DeltaViewInsertion"/>
          <w:rFonts w:ascii="Arial" w:eastAsia="Arial Unicode MS" w:hAnsi="Arial" w:cs="Arial"/>
          <w:color w:val="000000"/>
          <w:u w:val="none"/>
        </w:rPr>
      </w:pPr>
      <w:r>
        <w:rPr>
          <w:rStyle w:val="DeltaViewInsertion"/>
          <w:rFonts w:ascii="Arial" w:eastAsia="Arial Unicode MS" w:hAnsi="Arial" w:cs="Arial"/>
          <w:color w:val="000000"/>
          <w:u w:val="none"/>
        </w:rPr>
        <w:t>W przypadku zmiany określonej w ust. 1 pkt 1 lit. a, inicjujący zmianę zobowiązany będzie do określenia wpływu zmiany na cenę materiałów lub kosztów zamówienia przy pomocy dokładnych obliczeń oraz przedłożenia materiałów dowodowych potwierdzających ten wpływ. Podstawą zmiany wynagrodzenia będzie przedstawienie wskaźnika zmiany ceny materiału lub usługi, który będzie wiarygodnie potwierdzać zmianę.</w:t>
      </w:r>
    </w:p>
    <w:p w14:paraId="39251FDA" w14:textId="77777777" w:rsidR="006340FC" w:rsidRDefault="00245703">
      <w:pPr>
        <w:pStyle w:val="Nagwek"/>
        <w:numPr>
          <w:ilvl w:val="0"/>
          <w:numId w:val="1"/>
        </w:numPr>
        <w:tabs>
          <w:tab w:val="clear" w:pos="4536"/>
          <w:tab w:val="clear" w:pos="9072"/>
          <w:tab w:val="left" w:pos="426"/>
        </w:tabs>
        <w:spacing w:line="360" w:lineRule="auto"/>
        <w:ind w:left="284" w:hanging="284"/>
        <w:jc w:val="left"/>
        <w:rPr>
          <w:rStyle w:val="DeltaViewInsertion"/>
          <w:rFonts w:ascii="Arial" w:eastAsia="Arial Unicode MS" w:hAnsi="Arial" w:cs="Arial"/>
          <w:color w:val="000000"/>
          <w:u w:val="none"/>
        </w:rPr>
      </w:pPr>
      <w:r>
        <w:rPr>
          <w:rStyle w:val="DeltaViewInsertion"/>
          <w:rFonts w:ascii="Arial" w:eastAsia="Arial Unicode MS" w:hAnsi="Arial" w:cs="Arial"/>
          <w:color w:val="000000"/>
          <w:u w:val="none"/>
        </w:rPr>
        <w:t xml:space="preserve">Do każdej propozycji zmiany, inicjujący zmianę przedstawi: </w:t>
      </w:r>
    </w:p>
    <w:p w14:paraId="6043CBEE" w14:textId="77777777" w:rsidR="006340FC" w:rsidRDefault="00245703">
      <w:pPr>
        <w:pStyle w:val="Nagwek"/>
        <w:numPr>
          <w:ilvl w:val="0"/>
          <w:numId w:val="27"/>
        </w:numPr>
        <w:tabs>
          <w:tab w:val="clear" w:pos="4536"/>
          <w:tab w:val="clear" w:pos="9072"/>
          <w:tab w:val="left" w:pos="567"/>
        </w:tabs>
        <w:spacing w:line="360" w:lineRule="auto"/>
        <w:ind w:left="567" w:hanging="283"/>
        <w:jc w:val="left"/>
        <w:rPr>
          <w:rStyle w:val="DeltaViewInsertion"/>
          <w:rFonts w:ascii="Arial" w:eastAsia="Arial Unicode MS" w:hAnsi="Arial" w:cs="Arial"/>
          <w:color w:val="000000"/>
          <w:u w:val="none"/>
        </w:rPr>
      </w:pPr>
      <w:r>
        <w:rPr>
          <w:rStyle w:val="DeltaViewInsertion"/>
          <w:rFonts w:ascii="Arial" w:eastAsia="Arial Unicode MS" w:hAnsi="Arial" w:cs="Arial"/>
          <w:color w:val="000000"/>
          <w:u w:val="none"/>
        </w:rPr>
        <w:t>opis propozycji zmiany, w tym wpływ na terminy wykonania,</w:t>
      </w:r>
    </w:p>
    <w:p w14:paraId="23F34C38" w14:textId="77777777" w:rsidR="006340FC" w:rsidRDefault="00245703">
      <w:pPr>
        <w:pStyle w:val="Nagwek"/>
        <w:numPr>
          <w:ilvl w:val="0"/>
          <w:numId w:val="27"/>
        </w:numPr>
        <w:tabs>
          <w:tab w:val="clear" w:pos="4536"/>
          <w:tab w:val="clear" w:pos="9072"/>
          <w:tab w:val="left" w:pos="567"/>
        </w:tabs>
        <w:spacing w:line="360" w:lineRule="auto"/>
        <w:ind w:left="567" w:hanging="283"/>
        <w:jc w:val="left"/>
        <w:rPr>
          <w:rStyle w:val="DeltaViewInsertion"/>
          <w:rFonts w:ascii="Arial" w:eastAsia="Arial Unicode MS" w:hAnsi="Arial" w:cs="Arial"/>
          <w:color w:val="000000"/>
          <w:u w:val="none"/>
        </w:rPr>
      </w:pPr>
      <w:r>
        <w:rPr>
          <w:rStyle w:val="DeltaViewInsertion"/>
          <w:rFonts w:ascii="Arial" w:eastAsia="Arial Unicode MS" w:hAnsi="Arial" w:cs="Arial"/>
          <w:color w:val="000000"/>
          <w:u w:val="none"/>
        </w:rPr>
        <w:lastRenderedPageBreak/>
        <w:t>uzasadnienie zmiany,</w:t>
      </w:r>
    </w:p>
    <w:p w14:paraId="47BFC341" w14:textId="77777777" w:rsidR="006340FC" w:rsidRDefault="00245703">
      <w:pPr>
        <w:pStyle w:val="Nagwek"/>
        <w:numPr>
          <w:ilvl w:val="0"/>
          <w:numId w:val="27"/>
        </w:numPr>
        <w:tabs>
          <w:tab w:val="clear" w:pos="4536"/>
          <w:tab w:val="clear" w:pos="9072"/>
          <w:tab w:val="left" w:pos="567"/>
        </w:tabs>
        <w:spacing w:line="360" w:lineRule="auto"/>
        <w:ind w:left="567" w:hanging="283"/>
        <w:jc w:val="left"/>
        <w:rPr>
          <w:rFonts w:ascii="Arial" w:hAnsi="Arial" w:cs="Arial"/>
          <w:color w:val="000000"/>
        </w:rPr>
      </w:pPr>
      <w:r>
        <w:rPr>
          <w:rStyle w:val="DeltaViewInsertion"/>
          <w:rFonts w:ascii="Arial" w:eastAsia="Arial Unicode MS" w:hAnsi="Arial" w:cs="Arial"/>
          <w:color w:val="000000"/>
          <w:u w:val="none"/>
        </w:rPr>
        <w:t>obliczenia uzasadniające ewentualną zmianę wynagrodzenia.</w:t>
      </w:r>
    </w:p>
    <w:p w14:paraId="22B27652" w14:textId="77777777" w:rsidR="006340FC" w:rsidRDefault="00245703">
      <w:pPr>
        <w:pStyle w:val="Tekstpodstawowy"/>
        <w:numPr>
          <w:ilvl w:val="0"/>
          <w:numId w:val="1"/>
        </w:numPr>
        <w:spacing w:line="360" w:lineRule="auto"/>
        <w:ind w:left="426" w:hanging="426"/>
        <w:jc w:val="left"/>
        <w:rPr>
          <w:rFonts w:ascii="Arial" w:hAnsi="Arial" w:cs="Arial"/>
          <w:color w:val="000000"/>
        </w:rPr>
      </w:pPr>
      <w:r>
        <w:rPr>
          <w:rFonts w:ascii="Arial" w:hAnsi="Arial" w:cs="Arial"/>
          <w:color w:val="000000"/>
        </w:rPr>
        <w:t>Zmiana umowy wymaga zachowania formy pisemnej pod rygorem nieważności.</w:t>
      </w:r>
    </w:p>
    <w:p w14:paraId="3371FC3C" w14:textId="77777777" w:rsidR="006340FC" w:rsidRDefault="00245703">
      <w:pPr>
        <w:numPr>
          <w:ilvl w:val="0"/>
          <w:numId w:val="1"/>
        </w:numPr>
        <w:spacing w:line="360" w:lineRule="auto"/>
        <w:ind w:left="426" w:hanging="426"/>
        <w:jc w:val="left"/>
        <w:rPr>
          <w:rFonts w:ascii="Arial" w:hAnsi="Arial" w:cs="Arial"/>
          <w:color w:val="000000"/>
        </w:rPr>
      </w:pPr>
      <w:r>
        <w:rPr>
          <w:rFonts w:ascii="Arial" w:hAnsi="Arial" w:cs="Arial"/>
          <w:color w:val="000000"/>
        </w:rPr>
        <w:t>Zmiana postanowień zawartej umowy może nastąpić za zgodą obu stron wyrażoną na piśmie pod rygorem nieważności takiej zmiany. Zmiany mogą być zainicjowane przez Zamawiającego oraz przez Wykonawcę.</w:t>
      </w:r>
    </w:p>
    <w:p w14:paraId="3DDCE928" w14:textId="77777777" w:rsidR="006340FC" w:rsidRDefault="00245703">
      <w:pPr>
        <w:widowControl w:val="0"/>
        <w:spacing w:line="360" w:lineRule="auto"/>
        <w:rPr>
          <w:rFonts w:ascii="Arial" w:hAnsi="Arial" w:cs="Arial"/>
          <w:b/>
          <w:bCs/>
          <w:color w:val="000000"/>
        </w:rPr>
      </w:pPr>
      <w:r>
        <w:rPr>
          <w:rFonts w:ascii="Arial" w:hAnsi="Arial" w:cs="Arial"/>
          <w:b/>
          <w:bCs/>
          <w:color w:val="000000"/>
        </w:rPr>
        <w:t>§ 14</w:t>
      </w:r>
    </w:p>
    <w:p w14:paraId="5EE97D25" w14:textId="77777777" w:rsidR="006340FC" w:rsidRDefault="00245703">
      <w:pPr>
        <w:widowControl w:val="0"/>
        <w:spacing w:line="360" w:lineRule="auto"/>
        <w:rPr>
          <w:rFonts w:ascii="Arial" w:hAnsi="Arial" w:cs="Arial"/>
          <w:color w:val="000000"/>
        </w:rPr>
      </w:pPr>
      <w:r>
        <w:rPr>
          <w:rFonts w:ascii="Arial" w:hAnsi="Arial" w:cs="Arial"/>
          <w:b/>
          <w:bCs/>
          <w:color w:val="000000"/>
        </w:rPr>
        <w:t>Ubezpieczenie</w:t>
      </w:r>
    </w:p>
    <w:p w14:paraId="3E72D792" w14:textId="250D14C3" w:rsidR="006340FC" w:rsidRDefault="00245703">
      <w:pPr>
        <w:widowControl w:val="0"/>
        <w:spacing w:line="360" w:lineRule="auto"/>
        <w:ind w:left="284" w:hanging="284"/>
        <w:jc w:val="left"/>
        <w:rPr>
          <w:rFonts w:ascii="Arial" w:hAnsi="Arial" w:cs="Arial"/>
          <w:color w:val="000000"/>
        </w:rPr>
      </w:pPr>
      <w:r w:rsidRPr="0095499D">
        <w:rPr>
          <w:rFonts w:ascii="Arial" w:hAnsi="Arial" w:cs="Arial"/>
          <w:b/>
          <w:bCs/>
          <w:color w:val="000000"/>
        </w:rPr>
        <w:t>1</w:t>
      </w:r>
      <w:r w:rsidRPr="006D5A9B">
        <w:rPr>
          <w:rFonts w:ascii="Arial" w:hAnsi="Arial" w:cs="Arial"/>
          <w:b/>
          <w:bCs/>
          <w:color w:val="000000"/>
        </w:rPr>
        <w:t>.</w:t>
      </w:r>
      <w:r>
        <w:rPr>
          <w:rFonts w:ascii="Arial" w:hAnsi="Arial" w:cs="Arial"/>
          <w:color w:val="000000"/>
        </w:rPr>
        <w:t xml:space="preserve"> Wykonawca na własny koszt, w okresie realizacji umowy ubezpieczy i zapewni ciągłość ubezpieczenia (lub spowoduje taki stan) i przedstawi Zamawiającemu polisy dotyczące ubezpieczenia odpowiedzialności cywilnej z tytułu prowadzenia działalności gospodarczej (a w tym co najmniej obejmującą: usuwanie i zbieranie odpadów niebezpiecznych i unieszkodliwianie odpadów – Działy PKD 38 i 39) oraz posiadania i użytkowania powierzonego mienia (teren działek nr 111 i 112 w miejscowości Wszedzień 20, </w:t>
      </w:r>
      <w:r w:rsidR="003F62B8">
        <w:rPr>
          <w:rFonts w:ascii="Arial" w:hAnsi="Arial" w:cs="Arial"/>
          <w:color w:val="000000"/>
        </w:rPr>
        <w:t>G</w:t>
      </w:r>
      <w:r>
        <w:rPr>
          <w:rFonts w:ascii="Arial" w:hAnsi="Arial" w:cs="Arial"/>
          <w:color w:val="000000"/>
        </w:rPr>
        <w:t xml:space="preserve">mina Mogilno) w związku z realizacją przedmiotu zamówienia, przy czym: </w:t>
      </w:r>
    </w:p>
    <w:p w14:paraId="56C4E1CA" w14:textId="77777777" w:rsidR="006340FC" w:rsidRDefault="00245703">
      <w:pPr>
        <w:widowControl w:val="0"/>
        <w:spacing w:line="360" w:lineRule="auto"/>
        <w:ind w:left="567" w:hanging="284"/>
        <w:jc w:val="left"/>
        <w:rPr>
          <w:rFonts w:ascii="Arial" w:hAnsi="Arial" w:cs="Arial"/>
          <w:color w:val="000000"/>
        </w:rPr>
      </w:pPr>
      <w:r w:rsidRPr="006D5A9B">
        <w:rPr>
          <w:rFonts w:ascii="Arial" w:hAnsi="Arial" w:cs="Arial"/>
          <w:b/>
          <w:bCs/>
          <w:color w:val="000000"/>
        </w:rPr>
        <w:t>a)</w:t>
      </w:r>
      <w:r>
        <w:rPr>
          <w:rFonts w:ascii="Arial" w:hAnsi="Arial" w:cs="Arial"/>
          <w:color w:val="000000"/>
        </w:rPr>
        <w:t xml:space="preserve"> Wykonawca zawrze oraz będzie utrzymywał w ważności przez okres wskazany poniżej umowę ubezpieczenia odpowiedzialności cywilnej z tytułu prowadzenia działalności i obejmującą wszelkie szkody/roszczenia, które mogą powstać w czasie i/lub w związku z realizacją umowy. Umowa ubezpieczenia obejmie ochroną zakres robót i prac wynikający z realizacji niniejszej umowy oraz będzie zawarta w imieniu swoim i na swoją rzecz oraz na rzecz Zamawiającego oraz wszystkich Podwykonawców i innych stron formalnie zaangażowanych w realizację umowy (Ubezpieczeni). </w:t>
      </w:r>
    </w:p>
    <w:p w14:paraId="5A16F5D9" w14:textId="4807A9AA" w:rsidR="006340FC" w:rsidRDefault="00245703">
      <w:pPr>
        <w:widowControl w:val="0"/>
        <w:spacing w:line="360" w:lineRule="auto"/>
        <w:ind w:left="567" w:hanging="284"/>
        <w:jc w:val="left"/>
        <w:rPr>
          <w:rFonts w:ascii="Arial" w:hAnsi="Arial" w:cs="Arial"/>
          <w:color w:val="000000"/>
        </w:rPr>
      </w:pPr>
      <w:r w:rsidRPr="006D5A9B">
        <w:rPr>
          <w:rFonts w:ascii="Arial" w:hAnsi="Arial" w:cs="Arial"/>
          <w:b/>
          <w:bCs/>
          <w:color w:val="000000"/>
        </w:rPr>
        <w:t>b)</w:t>
      </w:r>
      <w:r>
        <w:rPr>
          <w:rFonts w:ascii="Arial" w:hAnsi="Arial" w:cs="Arial"/>
          <w:color w:val="000000"/>
        </w:rPr>
        <w:t xml:space="preserve"> umowa ubezpieczenia, o której mowa w lit a) będzie obejmować odpowiedzialność cywilną deliktową, kontraktową oraz deliktowo-kontraktową z sumą gwarancyjną nie niższą niż </w:t>
      </w:r>
      <w:r w:rsidR="00DA291E">
        <w:rPr>
          <w:rFonts w:ascii="Arial" w:hAnsi="Arial" w:cs="Arial"/>
          <w:color w:val="000000"/>
        </w:rPr>
        <w:t xml:space="preserve">5 </w:t>
      </w:r>
      <w:r>
        <w:rPr>
          <w:rFonts w:ascii="Arial" w:hAnsi="Arial" w:cs="Arial"/>
          <w:color w:val="000000"/>
        </w:rPr>
        <w:t xml:space="preserve">000 000,00 PLN na jeden i wszystkie wypadki ubezpieczeniowe, z zastrzeżeniem sumy gwarancyjnej dotyczącej czystych strat finansowych określonych w lit. d) poniżej; </w:t>
      </w:r>
    </w:p>
    <w:p w14:paraId="3DE25C26" w14:textId="77777777" w:rsidR="006340FC" w:rsidRDefault="00245703">
      <w:pPr>
        <w:widowControl w:val="0"/>
        <w:spacing w:line="360" w:lineRule="auto"/>
        <w:ind w:left="567" w:hanging="284"/>
        <w:jc w:val="left"/>
        <w:rPr>
          <w:rFonts w:ascii="Arial" w:hAnsi="Arial" w:cs="Arial"/>
          <w:color w:val="000000"/>
        </w:rPr>
      </w:pPr>
      <w:r w:rsidRPr="006D5A9B">
        <w:rPr>
          <w:rFonts w:ascii="Arial" w:hAnsi="Arial" w:cs="Arial"/>
          <w:b/>
          <w:bCs/>
          <w:color w:val="000000"/>
        </w:rPr>
        <w:lastRenderedPageBreak/>
        <w:t>c)</w:t>
      </w:r>
      <w:r>
        <w:rPr>
          <w:rFonts w:ascii="Arial" w:hAnsi="Arial" w:cs="Arial"/>
          <w:color w:val="000000"/>
        </w:rPr>
        <w:t xml:space="preserve"> okres ubezpieczenia rozpocznie się od dnia przystąpienia do wykonywania czynności wynikających z realizacji umowy jednak nie później niż od dnia zawarcia umowy i będzie trwał do zakończenia jej obowiązywania (Zamawiający dopuszcza możliwość zawarcia kilku umów ubezpieczenia obejmujących przedmiotowy okres); </w:t>
      </w:r>
    </w:p>
    <w:p w14:paraId="2FF6013C" w14:textId="6904B3F3" w:rsidR="006340FC" w:rsidRDefault="00245703">
      <w:pPr>
        <w:widowControl w:val="0"/>
        <w:spacing w:line="360" w:lineRule="auto"/>
        <w:ind w:left="567" w:hanging="284"/>
        <w:jc w:val="left"/>
        <w:rPr>
          <w:rFonts w:ascii="Arial" w:hAnsi="Arial" w:cs="Arial"/>
          <w:color w:val="000000"/>
        </w:rPr>
      </w:pPr>
      <w:r w:rsidRPr="006D5A9B">
        <w:rPr>
          <w:rFonts w:ascii="Arial" w:hAnsi="Arial" w:cs="Arial"/>
          <w:b/>
          <w:bCs/>
          <w:color w:val="000000"/>
        </w:rPr>
        <w:t>d)</w:t>
      </w:r>
      <w:r>
        <w:rPr>
          <w:rFonts w:ascii="Arial" w:hAnsi="Arial" w:cs="Arial"/>
          <w:color w:val="000000"/>
        </w:rPr>
        <w:t xml:space="preserve"> w uzupełnieniu wymagań wskazanych w lit a) ubezpieczone będą szkody: rzeczowe, osobowe oraz czyste straty finansowe wyrządzone osobom trzecim oraz następstwa tych szkód, wynikłe w czasie i/lub w związku z wykonywaniem umowy, przy czym suma gwarancyjna dotycząca czystych strat finansowych nie może być niższa niż </w:t>
      </w:r>
      <w:r w:rsidR="00DA291E">
        <w:rPr>
          <w:rFonts w:ascii="Arial" w:hAnsi="Arial" w:cs="Arial"/>
          <w:color w:val="000000"/>
        </w:rPr>
        <w:t xml:space="preserve">5 </w:t>
      </w:r>
      <w:r>
        <w:rPr>
          <w:rFonts w:ascii="Arial" w:hAnsi="Arial" w:cs="Arial"/>
          <w:color w:val="000000"/>
        </w:rPr>
        <w:t xml:space="preserve">000 000,00 PLN; </w:t>
      </w:r>
    </w:p>
    <w:p w14:paraId="0B9A3610" w14:textId="77777777" w:rsidR="006340FC" w:rsidRDefault="00245703">
      <w:pPr>
        <w:widowControl w:val="0"/>
        <w:spacing w:line="360" w:lineRule="auto"/>
        <w:ind w:left="567" w:hanging="284"/>
        <w:jc w:val="left"/>
        <w:rPr>
          <w:rFonts w:ascii="Arial" w:hAnsi="Arial" w:cs="Arial"/>
          <w:color w:val="000000"/>
        </w:rPr>
      </w:pPr>
      <w:r w:rsidRPr="006D5A9B">
        <w:rPr>
          <w:rFonts w:ascii="Arial" w:hAnsi="Arial" w:cs="Arial"/>
          <w:b/>
          <w:bCs/>
          <w:color w:val="000000"/>
        </w:rPr>
        <w:t>e)</w:t>
      </w:r>
      <w:r>
        <w:rPr>
          <w:rFonts w:ascii="Arial" w:hAnsi="Arial" w:cs="Arial"/>
          <w:color w:val="000000"/>
        </w:rPr>
        <w:t xml:space="preserve"> franszyzy redukcyjne / udziały własne w zakresie wszystkich ryzyk nie mogą być wyższe niż 1,5% sumy gwarancyjne wskazanej w lit. b) powyżej. </w:t>
      </w:r>
    </w:p>
    <w:p w14:paraId="3618C06E" w14:textId="77777777" w:rsidR="006340FC" w:rsidRDefault="00245703">
      <w:pPr>
        <w:widowControl w:val="0"/>
        <w:spacing w:line="360" w:lineRule="auto"/>
        <w:ind w:left="567" w:hanging="284"/>
        <w:jc w:val="left"/>
        <w:rPr>
          <w:rFonts w:ascii="Arial" w:hAnsi="Arial" w:cs="Arial"/>
          <w:color w:val="000000"/>
        </w:rPr>
      </w:pPr>
      <w:r w:rsidRPr="006D5A9B">
        <w:rPr>
          <w:rFonts w:ascii="Arial" w:hAnsi="Arial" w:cs="Arial"/>
          <w:b/>
          <w:bCs/>
          <w:color w:val="000000"/>
        </w:rPr>
        <w:t>f)</w:t>
      </w:r>
      <w:r>
        <w:rPr>
          <w:rFonts w:ascii="Arial" w:hAnsi="Arial" w:cs="Arial"/>
          <w:color w:val="000000"/>
        </w:rPr>
        <w:t xml:space="preserve"> początek odpowiedzialności ubezpieczyciela będzie tożsamy z początkiem okresu ubezpieczenia, który nie może przypadać później niż w dzień zawarcia umowy, </w:t>
      </w:r>
    </w:p>
    <w:p w14:paraId="6E9B13C6" w14:textId="77777777" w:rsidR="006340FC" w:rsidRDefault="00245703">
      <w:pPr>
        <w:widowControl w:val="0"/>
        <w:spacing w:line="360" w:lineRule="auto"/>
        <w:ind w:left="567" w:hanging="284"/>
        <w:jc w:val="left"/>
        <w:rPr>
          <w:rFonts w:ascii="Arial" w:hAnsi="Arial" w:cs="Arial"/>
          <w:color w:val="000000"/>
        </w:rPr>
      </w:pPr>
      <w:r w:rsidRPr="006D5A9B">
        <w:rPr>
          <w:rFonts w:ascii="Arial" w:hAnsi="Arial" w:cs="Arial"/>
          <w:b/>
          <w:bCs/>
          <w:color w:val="000000"/>
        </w:rPr>
        <w:t>g)</w:t>
      </w:r>
      <w:r>
        <w:rPr>
          <w:rFonts w:ascii="Arial" w:hAnsi="Arial" w:cs="Arial"/>
          <w:color w:val="000000"/>
        </w:rPr>
        <w:t xml:space="preserve"> we wszystkich umowach ubezpieczenia wymaganych niniejszą Umową, Zamawiający i jego przedstawiciele, będą zwolnieni z obowiązku zaspokojenia roszczeń regresowych ubezpieczyciela, </w:t>
      </w:r>
    </w:p>
    <w:p w14:paraId="4E528EA3" w14:textId="77777777" w:rsidR="006340FC" w:rsidRDefault="00245703">
      <w:pPr>
        <w:widowControl w:val="0"/>
        <w:spacing w:line="360" w:lineRule="auto"/>
        <w:ind w:left="567" w:hanging="284"/>
        <w:jc w:val="left"/>
        <w:rPr>
          <w:rFonts w:ascii="Arial" w:hAnsi="Arial" w:cs="Arial"/>
          <w:color w:val="000000"/>
        </w:rPr>
      </w:pPr>
      <w:r w:rsidRPr="006D5A9B">
        <w:rPr>
          <w:rFonts w:ascii="Arial" w:hAnsi="Arial" w:cs="Arial"/>
          <w:b/>
          <w:bCs/>
          <w:color w:val="000000"/>
        </w:rPr>
        <w:t>h)</w:t>
      </w:r>
      <w:r>
        <w:rPr>
          <w:rFonts w:ascii="Arial" w:hAnsi="Arial" w:cs="Arial"/>
          <w:color w:val="000000"/>
        </w:rPr>
        <w:t xml:space="preserve"> w przypadku, gdy nastąpi wydłużenie okresu realizacji umowy, koszt wszystkich koniecznych ubezpieczeń uzupełniających, w szczególności przedłużenia okresu ubezpieczenia, ponosi Wykonawca. </w:t>
      </w:r>
    </w:p>
    <w:p w14:paraId="5036D8DB" w14:textId="77777777" w:rsidR="006340FC" w:rsidRDefault="00245703">
      <w:pPr>
        <w:widowControl w:val="0"/>
        <w:spacing w:line="360" w:lineRule="auto"/>
        <w:ind w:left="284" w:hanging="284"/>
        <w:jc w:val="left"/>
        <w:rPr>
          <w:rFonts w:ascii="Arial" w:hAnsi="Arial" w:cs="Arial"/>
          <w:color w:val="000000"/>
        </w:rPr>
      </w:pPr>
      <w:r w:rsidRPr="006D5A9B">
        <w:rPr>
          <w:rFonts w:ascii="Arial" w:hAnsi="Arial" w:cs="Arial"/>
          <w:b/>
          <w:bCs/>
          <w:color w:val="000000"/>
        </w:rPr>
        <w:t>2.</w:t>
      </w:r>
      <w:r>
        <w:rPr>
          <w:rFonts w:ascii="Arial" w:hAnsi="Arial" w:cs="Arial"/>
          <w:color w:val="000000"/>
        </w:rPr>
        <w:t xml:space="preserve"> Wykonawca niezwłocznie doręczy Zamawiającemu polisy potwierdzające zawarcie umów ubezpieczenia na warunkach opisanych powyżej wraz z dowodami opłacenia składki ubezpieczeniowej. </w:t>
      </w:r>
    </w:p>
    <w:p w14:paraId="632A3B00" w14:textId="77777777" w:rsidR="006340FC" w:rsidRDefault="00245703">
      <w:pPr>
        <w:widowControl w:val="0"/>
        <w:spacing w:line="360" w:lineRule="auto"/>
        <w:ind w:left="284" w:hanging="284"/>
        <w:jc w:val="left"/>
        <w:rPr>
          <w:rFonts w:ascii="Arial" w:hAnsi="Arial" w:cs="Arial"/>
          <w:color w:val="000000"/>
        </w:rPr>
      </w:pPr>
      <w:r w:rsidRPr="006D5A9B">
        <w:rPr>
          <w:rFonts w:ascii="Arial" w:hAnsi="Arial" w:cs="Arial"/>
          <w:b/>
          <w:bCs/>
          <w:color w:val="000000"/>
        </w:rPr>
        <w:t>3.</w:t>
      </w:r>
      <w:r>
        <w:rPr>
          <w:rFonts w:ascii="Arial" w:hAnsi="Arial" w:cs="Arial"/>
          <w:color w:val="000000"/>
        </w:rPr>
        <w:t xml:space="preserve"> Zamawiający uprawniony jest do weryfikacji przesłanej dokumentacji ubezpieczeniowej.  W przypadku, w którym przesłane dokumenty nie spełniają wymogów kontraktowych, Zamawiający wyznacza dodatkowy 7 dniowy termin na dokonanie zmian i ponowne przesłanie dokumentacji ubezpieczeniowej. Jeżeli po dokonaniu ponownej weryfikacji przedstawione dokumenty ubezpieczeniowe nie będą nadal spełniały wymogów zawartych w umowie, Zamawiający wyznaczy kolejny termin lub przejmuje gestię ubezpieczeniową w zakresie polis, które nie spełniają wymogów </w:t>
      </w:r>
      <w:r>
        <w:rPr>
          <w:rFonts w:ascii="Arial" w:hAnsi="Arial" w:cs="Arial"/>
          <w:color w:val="000000"/>
        </w:rPr>
        <w:lastRenderedPageBreak/>
        <w:t xml:space="preserve">kontraktowych na koszt Strony, która nie wywiązała się ze zobowiązań w tym zakresie. Oznacza to przejęcie obowiązku przygotowania i wdrożenia polis ubezpieczenia wymaganych umową. Zamawiający zastrzega sobie prawo do innego sposobu rozliczenia płatności wobec ubezpieczyciela za przejęte polisy, w tym poprzez potrącenie z wynagrodzenia Wykonawcy. </w:t>
      </w:r>
    </w:p>
    <w:p w14:paraId="662648FD" w14:textId="77777777" w:rsidR="006340FC" w:rsidRDefault="00245703">
      <w:pPr>
        <w:widowControl w:val="0"/>
        <w:spacing w:line="360" w:lineRule="auto"/>
        <w:ind w:left="284" w:hanging="284"/>
        <w:jc w:val="left"/>
        <w:rPr>
          <w:rFonts w:ascii="Arial" w:hAnsi="Arial" w:cs="Arial"/>
          <w:color w:val="000000"/>
        </w:rPr>
      </w:pPr>
      <w:r w:rsidRPr="006D5A9B">
        <w:rPr>
          <w:rFonts w:ascii="Arial" w:hAnsi="Arial" w:cs="Arial"/>
          <w:b/>
          <w:bCs/>
          <w:color w:val="000000"/>
        </w:rPr>
        <w:t>4.</w:t>
      </w:r>
      <w:r>
        <w:rPr>
          <w:rFonts w:ascii="Arial" w:hAnsi="Arial" w:cs="Arial"/>
          <w:color w:val="000000"/>
        </w:rPr>
        <w:t xml:space="preserve"> Wykonawca zobowiązany jest na bieżąco doręczać Zamawiającemu dowody opłacenia składki ubezpieczeniowej za dalsze okresy. W przypadku wygaśnięcia lub zmiany umowy ubezpieczenia, nowa lub zmieniona umowa musi zapewniać ochronę ubezpieczeniową zgodnie z warunkami niniejszej umowy. W okresie obowiązywania niniejszej umowy Wykonawca ma obowiązek poinformowania Zamawiającego o przedłużeniu ubezpieczenia na dalszy okres lub o zawarciu nowej umowy ubezpieczenia. </w:t>
      </w:r>
    </w:p>
    <w:p w14:paraId="65CAF184" w14:textId="77777777" w:rsidR="006340FC" w:rsidRDefault="00245703">
      <w:pPr>
        <w:widowControl w:val="0"/>
        <w:spacing w:line="360" w:lineRule="auto"/>
        <w:ind w:left="284" w:hanging="284"/>
        <w:jc w:val="left"/>
        <w:rPr>
          <w:rFonts w:ascii="Arial" w:hAnsi="Arial" w:cs="Arial"/>
          <w:color w:val="000000"/>
        </w:rPr>
      </w:pPr>
      <w:r w:rsidRPr="006D5A9B">
        <w:rPr>
          <w:rFonts w:ascii="Arial" w:hAnsi="Arial" w:cs="Arial"/>
          <w:b/>
          <w:bCs/>
          <w:color w:val="000000"/>
        </w:rPr>
        <w:t>5.</w:t>
      </w:r>
      <w:r>
        <w:rPr>
          <w:rFonts w:ascii="Arial" w:hAnsi="Arial" w:cs="Arial"/>
          <w:color w:val="000000"/>
        </w:rPr>
        <w:t xml:space="preserve"> Strony umowy stosować się będą do postanowień umów ubezpieczenia, do których zawarcia obowiązana jest druga Strona, w szczególności w zakresie wymogów zachowania bezpieczeństwa (w tym wymogów przeciwpożarowych) i obowiązków informacyjnych wobec ubezpieczyciela. W sytuacji opisanej w zdaniu poprzedzającym, Strona umowy zawierająca ubezpieczenie dostarczy drugiej Stronie stosowne warunki ubezpieczenia. Skutki uchybienia obowiązkom i wymaganiom przewidzianym w polisie przez Podwykonawców obciążają Wykonawcę. </w:t>
      </w:r>
    </w:p>
    <w:p w14:paraId="35A04C77" w14:textId="77777777" w:rsidR="006340FC" w:rsidRDefault="00245703">
      <w:pPr>
        <w:widowControl w:val="0"/>
        <w:spacing w:line="360" w:lineRule="auto"/>
        <w:ind w:left="284" w:hanging="284"/>
        <w:jc w:val="left"/>
        <w:rPr>
          <w:rFonts w:ascii="Arial" w:hAnsi="Arial" w:cs="Arial"/>
          <w:color w:val="000000"/>
        </w:rPr>
      </w:pPr>
      <w:r w:rsidRPr="006D5A9B">
        <w:rPr>
          <w:rFonts w:ascii="Arial" w:hAnsi="Arial" w:cs="Arial"/>
          <w:b/>
          <w:bCs/>
          <w:color w:val="000000"/>
        </w:rPr>
        <w:t>6.</w:t>
      </w:r>
      <w:r>
        <w:rPr>
          <w:rFonts w:ascii="Arial" w:hAnsi="Arial" w:cs="Arial"/>
          <w:color w:val="000000"/>
        </w:rPr>
        <w:t xml:space="preserve"> Strony udzielą sobie nawzajem informacji niezbędnych do zawarcia i wymaganych przez ubezpieczyciela w trakcie realizacji umów ubezpieczenia. Wykonawca zapewnia, że jego Podwykonawcy ubezpieczą w odpowiedniej wysokości swój personel, sprzęt, maszyny, pojazdy oraz wykonywane przez nich w ramach umowy prace, jeżeli nie jest to objęte ubezpieczeniem Wykonawcy lub Zamawiającego. </w:t>
      </w:r>
    </w:p>
    <w:p w14:paraId="61A24034" w14:textId="77777777" w:rsidR="006340FC" w:rsidRDefault="00245703">
      <w:pPr>
        <w:widowControl w:val="0"/>
        <w:spacing w:line="360" w:lineRule="auto"/>
        <w:ind w:left="284" w:hanging="284"/>
        <w:jc w:val="left"/>
        <w:rPr>
          <w:rFonts w:ascii="Arial" w:hAnsi="Arial" w:cs="Arial"/>
          <w:color w:val="000000"/>
        </w:rPr>
      </w:pPr>
      <w:r w:rsidRPr="006D5A9B">
        <w:rPr>
          <w:rFonts w:ascii="Arial" w:hAnsi="Arial" w:cs="Arial"/>
          <w:b/>
          <w:bCs/>
          <w:color w:val="000000"/>
        </w:rPr>
        <w:t>7.</w:t>
      </w:r>
      <w:r>
        <w:rPr>
          <w:rFonts w:ascii="Arial" w:hAnsi="Arial" w:cs="Arial"/>
          <w:color w:val="000000"/>
        </w:rPr>
        <w:t xml:space="preserve"> O ile w konkretnym wypadku nie uzgodniono inaczej, Wykonawca będzie dochodził roszczeń z tytułu szkód powstałych w związku z realizacją umowy, bezpośrednio od ubezpieczyciela. </w:t>
      </w:r>
    </w:p>
    <w:p w14:paraId="2885F5F7" w14:textId="77777777" w:rsidR="006340FC" w:rsidRDefault="00245703">
      <w:pPr>
        <w:widowControl w:val="0"/>
        <w:spacing w:line="360" w:lineRule="auto"/>
        <w:ind w:left="284" w:hanging="284"/>
        <w:jc w:val="left"/>
        <w:rPr>
          <w:rFonts w:ascii="Arial" w:hAnsi="Arial" w:cs="Arial"/>
          <w:color w:val="000000"/>
        </w:rPr>
      </w:pPr>
      <w:r w:rsidRPr="006D5A9B">
        <w:rPr>
          <w:rFonts w:ascii="Arial" w:hAnsi="Arial" w:cs="Arial"/>
          <w:b/>
          <w:bCs/>
          <w:color w:val="000000"/>
        </w:rPr>
        <w:t>8.</w:t>
      </w:r>
      <w:r>
        <w:rPr>
          <w:rFonts w:ascii="Arial" w:hAnsi="Arial" w:cs="Arial"/>
          <w:color w:val="000000"/>
        </w:rPr>
        <w:t xml:space="preserve"> W przypadku zajścia wypadku ubezpieczeniowego wszyscy uczestnicy zaangażowani bezpośrednio lub pośrednio w realizację umowy (Zamawiający, Wykonawca i </w:t>
      </w:r>
      <w:r>
        <w:rPr>
          <w:rFonts w:ascii="Arial" w:hAnsi="Arial" w:cs="Arial"/>
          <w:color w:val="000000"/>
        </w:rPr>
        <w:lastRenderedPageBreak/>
        <w:t xml:space="preserve">Podwykonawcy) udzielą sobie pomocy i będą współpracować w celu uzyskania odszkodowania ubezpieczeniowego w możliwe krótkim czasie. </w:t>
      </w:r>
    </w:p>
    <w:p w14:paraId="3639CDDD" w14:textId="77777777" w:rsidR="006340FC" w:rsidRDefault="00245703">
      <w:pPr>
        <w:widowControl w:val="0"/>
        <w:spacing w:line="360" w:lineRule="auto"/>
        <w:ind w:left="284" w:hanging="284"/>
        <w:jc w:val="left"/>
        <w:rPr>
          <w:rFonts w:ascii="Arial" w:hAnsi="Arial" w:cs="Arial"/>
          <w:color w:val="000000"/>
        </w:rPr>
      </w:pPr>
      <w:r w:rsidRPr="006D5A9B">
        <w:rPr>
          <w:rFonts w:ascii="Arial" w:hAnsi="Arial" w:cs="Arial"/>
          <w:b/>
          <w:bCs/>
          <w:color w:val="000000"/>
        </w:rPr>
        <w:t>9.</w:t>
      </w:r>
      <w:r>
        <w:rPr>
          <w:rFonts w:ascii="Arial" w:hAnsi="Arial" w:cs="Arial"/>
          <w:color w:val="000000"/>
        </w:rPr>
        <w:t xml:space="preserve"> Niezależnie od miejsca wystąpienia szkody, całkowitej lub częściowej uprawnionym do otrzymania odszkodowania będzie Strona umowy, która ponosi ryzyko uszkodzenia lub utraty mienia dotkniętego szkodą, z zastrzeżeniem postanowień poniższych. </w:t>
      </w:r>
    </w:p>
    <w:p w14:paraId="629B558C" w14:textId="77777777" w:rsidR="006340FC" w:rsidRDefault="00245703">
      <w:pPr>
        <w:widowControl w:val="0"/>
        <w:spacing w:line="360" w:lineRule="auto"/>
        <w:ind w:left="284" w:hanging="426"/>
        <w:jc w:val="left"/>
        <w:rPr>
          <w:rFonts w:ascii="Arial" w:hAnsi="Arial" w:cs="Arial"/>
          <w:color w:val="000000"/>
        </w:rPr>
      </w:pPr>
      <w:r w:rsidRPr="006D5A9B">
        <w:rPr>
          <w:rFonts w:ascii="Arial" w:hAnsi="Arial" w:cs="Arial"/>
          <w:b/>
          <w:bCs/>
          <w:color w:val="000000"/>
        </w:rPr>
        <w:t>10.</w:t>
      </w:r>
      <w:r>
        <w:rPr>
          <w:rFonts w:ascii="Arial" w:hAnsi="Arial" w:cs="Arial"/>
          <w:color w:val="000000"/>
        </w:rPr>
        <w:t xml:space="preserve"> Odszkodowanie ubezpieczeniowe uzyskane od ubezpieczyciela przez Wykonawcę lub jego Podwykonawcę, może być przeznaczone wyłącznie na usunięcie skutków szkody i przywrócenie stanu sprzed powstania szkody. Zamawiający ma prawo zażądać od Wykonawcy przedstawienia informacji i raportów dotyczących trybu i sposobu wykorzystania kwot odszkodowań lub zaliczek na poczet odszkodowań wypłaconych Wykonawcy w celu usunięcia lub minimalizacji następstw zdarzenia ubezpieczeniowego.</w:t>
      </w:r>
    </w:p>
    <w:p w14:paraId="7C2DD9E3" w14:textId="77777777" w:rsidR="006340FC" w:rsidRDefault="00245703">
      <w:pPr>
        <w:widowControl w:val="0"/>
        <w:spacing w:line="360" w:lineRule="auto"/>
        <w:ind w:left="284" w:hanging="426"/>
        <w:jc w:val="left"/>
        <w:rPr>
          <w:rFonts w:ascii="Arial" w:hAnsi="Arial" w:cs="Arial"/>
          <w:color w:val="000000"/>
        </w:rPr>
      </w:pPr>
      <w:r w:rsidRPr="006D5A9B">
        <w:rPr>
          <w:rFonts w:ascii="Arial" w:hAnsi="Arial" w:cs="Arial"/>
          <w:b/>
          <w:bCs/>
          <w:color w:val="000000"/>
        </w:rPr>
        <w:t>11.</w:t>
      </w:r>
      <w:r>
        <w:rPr>
          <w:rFonts w:ascii="Arial" w:hAnsi="Arial" w:cs="Arial"/>
          <w:color w:val="000000"/>
        </w:rPr>
        <w:t xml:space="preserve"> Jeżeli, niezależnie od przyczyny, Wykonawca nie usunie szkody, w tym nie usunie szkody właściwie i w odpowiednim terminie, prawo do odszkodowania z ubezpieczenia przechodzi na Zamawiającego. Jeżeli odszkodowanie, jego część lub zaliczka (zaliczki) na poczet odszkodowania zostały już Wykonawcy wypłacone, obowiązany jest on zwrócić otrzymane kwoty Zamawiającemu, który może ich dochodzić od Wykonawcy bezpośrednio lub przez potrącenie. Niniejsze postanowienia nie dotyczą ubezpieczenia odpowiedzialności cywilnej. </w:t>
      </w:r>
    </w:p>
    <w:p w14:paraId="060CC73D" w14:textId="4EB24073" w:rsidR="006340FC" w:rsidRDefault="00245703">
      <w:pPr>
        <w:widowControl w:val="0"/>
        <w:spacing w:line="360" w:lineRule="auto"/>
        <w:ind w:left="284" w:hanging="426"/>
        <w:jc w:val="left"/>
        <w:rPr>
          <w:rFonts w:ascii="Arial" w:hAnsi="Arial" w:cs="Arial"/>
          <w:color w:val="000000"/>
        </w:rPr>
      </w:pPr>
      <w:r w:rsidRPr="006D5A9B">
        <w:rPr>
          <w:rFonts w:ascii="Arial" w:hAnsi="Arial" w:cs="Arial"/>
          <w:b/>
          <w:bCs/>
          <w:color w:val="000000"/>
        </w:rPr>
        <w:t>12.</w:t>
      </w:r>
      <w:r>
        <w:rPr>
          <w:rFonts w:ascii="Arial" w:hAnsi="Arial" w:cs="Arial"/>
          <w:color w:val="000000"/>
        </w:rPr>
        <w:t xml:space="preserve"> Kwoty udziałów własnych (franszyz) w stracie (szkodzie) objętej roszczeniami ubezpieczeniowymi oraz wszelkie straty lub szkody nie objęte ubezpieczeniem (w tym z przyczyn polegających na ograniczeniach, wyłączeniac</w:t>
      </w:r>
      <w:r w:rsidR="003003C1">
        <w:rPr>
          <w:rFonts w:ascii="Arial" w:hAnsi="Arial" w:cs="Arial"/>
          <w:color w:val="000000"/>
        </w:rPr>
        <w:t>h</w:t>
      </w:r>
      <w:r>
        <w:rPr>
          <w:rFonts w:ascii="Arial" w:hAnsi="Arial" w:cs="Arial"/>
          <w:color w:val="000000"/>
        </w:rPr>
        <w:t xml:space="preserve"> odpowiedzialności z umów ubezpieczenia) obciążają Strony zgodnie z ich zakresem odpowiedzialności i obowiązków określonych w niniejszej umowie. </w:t>
      </w:r>
    </w:p>
    <w:p w14:paraId="334426AF" w14:textId="77777777" w:rsidR="006340FC" w:rsidRDefault="00245703">
      <w:pPr>
        <w:widowControl w:val="0"/>
        <w:spacing w:line="360" w:lineRule="auto"/>
        <w:ind w:left="284" w:hanging="426"/>
        <w:jc w:val="left"/>
        <w:rPr>
          <w:rFonts w:ascii="Arial" w:hAnsi="Arial" w:cs="Arial"/>
          <w:b/>
          <w:bCs/>
          <w:color w:val="000000"/>
        </w:rPr>
      </w:pPr>
      <w:r w:rsidRPr="006D5A9B">
        <w:rPr>
          <w:rFonts w:ascii="Arial" w:hAnsi="Arial" w:cs="Arial"/>
          <w:b/>
          <w:bCs/>
          <w:color w:val="000000"/>
        </w:rPr>
        <w:t>13.</w:t>
      </w:r>
      <w:r>
        <w:rPr>
          <w:rFonts w:ascii="Arial" w:hAnsi="Arial" w:cs="Arial"/>
          <w:color w:val="000000"/>
        </w:rPr>
        <w:t xml:space="preserve"> Obowiązek Zamawiającego, Wykonawcy lub Podwykonawców do zawarcia lub przedłużania okresu obowiązywania wymaganych ubezpieczeń nie może być w żadnym wypadku interpretowany jako zwolnienie lub ograniczenie odpowiedzialności wynikającej z postanowień niniejszej umowy. </w:t>
      </w:r>
    </w:p>
    <w:p w14:paraId="37AF07C8" w14:textId="77777777" w:rsidR="00D235A8" w:rsidRDefault="00D235A8">
      <w:pPr>
        <w:widowControl w:val="0"/>
        <w:spacing w:line="360" w:lineRule="auto"/>
        <w:rPr>
          <w:rFonts w:ascii="Arial" w:hAnsi="Arial" w:cs="Arial"/>
          <w:b/>
          <w:bCs/>
          <w:color w:val="000000"/>
        </w:rPr>
      </w:pPr>
    </w:p>
    <w:p w14:paraId="588CD1E7" w14:textId="77CE12AA" w:rsidR="006340FC" w:rsidRDefault="00245703">
      <w:pPr>
        <w:widowControl w:val="0"/>
        <w:spacing w:line="360" w:lineRule="auto"/>
        <w:rPr>
          <w:rFonts w:ascii="Arial" w:hAnsi="Arial" w:cs="Arial"/>
          <w:b/>
          <w:bCs/>
          <w:color w:val="000000"/>
        </w:rPr>
      </w:pPr>
      <w:r>
        <w:rPr>
          <w:rFonts w:ascii="Arial" w:hAnsi="Arial" w:cs="Arial"/>
          <w:b/>
          <w:bCs/>
          <w:color w:val="000000"/>
        </w:rPr>
        <w:lastRenderedPageBreak/>
        <w:t>§ 15</w:t>
      </w:r>
    </w:p>
    <w:p w14:paraId="2D5D6BF4" w14:textId="6A99D260" w:rsidR="006340FC" w:rsidRDefault="0002286D">
      <w:pPr>
        <w:widowControl w:val="0"/>
        <w:spacing w:line="360" w:lineRule="auto"/>
        <w:rPr>
          <w:rFonts w:ascii="Arial" w:hAnsi="Arial" w:cs="Arial"/>
          <w:b/>
          <w:bCs/>
          <w:color w:val="000000"/>
        </w:rPr>
      </w:pPr>
      <w:r>
        <w:rPr>
          <w:rFonts w:ascii="Arial" w:hAnsi="Arial" w:cs="Arial"/>
          <w:b/>
          <w:bCs/>
          <w:color w:val="000000"/>
        </w:rPr>
        <w:t>Harmonogram rzeczowo-finansowy</w:t>
      </w:r>
    </w:p>
    <w:p w14:paraId="5E1D3E0B" w14:textId="0F80F1BD" w:rsidR="0002286D" w:rsidRPr="00916269" w:rsidRDefault="0002286D" w:rsidP="00916269">
      <w:pPr>
        <w:widowControl w:val="0"/>
        <w:spacing w:line="360" w:lineRule="auto"/>
        <w:ind w:left="284" w:hanging="284"/>
        <w:jc w:val="both"/>
        <w:rPr>
          <w:rFonts w:ascii="Arial" w:hAnsi="Arial" w:cs="Arial"/>
          <w:b/>
          <w:bCs/>
          <w:color w:val="000000"/>
        </w:rPr>
      </w:pPr>
      <w:r w:rsidRPr="00916269">
        <w:rPr>
          <w:rFonts w:ascii="Arial" w:hAnsi="Arial" w:cs="Arial"/>
          <w:b/>
          <w:bCs/>
          <w:color w:val="000000"/>
        </w:rPr>
        <w:t xml:space="preserve">1. </w:t>
      </w:r>
      <w:r w:rsidRPr="00916269">
        <w:rPr>
          <w:rFonts w:ascii="Arial" w:hAnsi="Arial" w:cs="Arial"/>
          <w:color w:val="000000"/>
        </w:rPr>
        <w:t>W terminie 10 dni od dnia zawarcia umowy w sprawie realizacji zamówienia, Wykonawca przedłoży wobec Zamawiającego propozycję Harmonogramu rzeczowo-finansowego (w skrócie Harmonogram</w:t>
      </w:r>
      <w:r w:rsidR="00CF215C" w:rsidRPr="00916269">
        <w:rPr>
          <w:rFonts w:ascii="Arial" w:hAnsi="Arial" w:cs="Arial"/>
          <w:color w:val="000000"/>
        </w:rPr>
        <w:t>u</w:t>
      </w:r>
      <w:r w:rsidRPr="00916269">
        <w:rPr>
          <w:rFonts w:ascii="Arial" w:hAnsi="Arial" w:cs="Arial"/>
          <w:color w:val="000000"/>
        </w:rPr>
        <w:t>) z uwzględnieniem czasu trwania poszczególnych etapów.</w:t>
      </w:r>
    </w:p>
    <w:p w14:paraId="132066E5" w14:textId="76172EE3" w:rsidR="0002286D" w:rsidRDefault="0002286D" w:rsidP="006D5A9B">
      <w:pPr>
        <w:widowControl w:val="0"/>
        <w:spacing w:line="360" w:lineRule="auto"/>
        <w:ind w:left="284" w:hanging="284"/>
        <w:jc w:val="both"/>
        <w:rPr>
          <w:rFonts w:ascii="Arial" w:hAnsi="Arial" w:cs="Arial"/>
          <w:color w:val="000000"/>
        </w:rPr>
      </w:pPr>
      <w:r w:rsidRPr="006D5A9B">
        <w:rPr>
          <w:rFonts w:ascii="Arial" w:hAnsi="Arial" w:cs="Arial"/>
          <w:b/>
          <w:bCs/>
          <w:color w:val="000000"/>
        </w:rPr>
        <w:t>2.</w:t>
      </w:r>
      <w:r>
        <w:rPr>
          <w:rFonts w:ascii="Arial" w:hAnsi="Arial" w:cs="Arial"/>
          <w:color w:val="000000"/>
        </w:rPr>
        <w:t xml:space="preserve"> </w:t>
      </w:r>
      <w:r w:rsidR="00CF215C">
        <w:rPr>
          <w:rFonts w:ascii="Arial" w:hAnsi="Arial" w:cs="Arial"/>
          <w:color w:val="000000"/>
        </w:rPr>
        <w:t xml:space="preserve">W przypadku wniesienia przez </w:t>
      </w:r>
      <w:r>
        <w:rPr>
          <w:rFonts w:ascii="Arial" w:hAnsi="Arial" w:cs="Arial"/>
          <w:color w:val="000000"/>
        </w:rPr>
        <w:t>Zamawiając</w:t>
      </w:r>
      <w:r w:rsidR="00CF215C">
        <w:rPr>
          <w:rFonts w:ascii="Arial" w:hAnsi="Arial" w:cs="Arial"/>
          <w:color w:val="000000"/>
        </w:rPr>
        <w:t xml:space="preserve">ego uwag do Harmonogramu, </w:t>
      </w:r>
      <w:r>
        <w:rPr>
          <w:rFonts w:ascii="Arial" w:hAnsi="Arial" w:cs="Arial"/>
          <w:color w:val="000000"/>
        </w:rPr>
        <w:t>Wykonawc</w:t>
      </w:r>
      <w:r w:rsidR="00CF215C">
        <w:rPr>
          <w:rFonts w:ascii="Arial" w:hAnsi="Arial" w:cs="Arial"/>
          <w:color w:val="000000"/>
        </w:rPr>
        <w:t xml:space="preserve">a uzgodni jego zaktualizowaną treść z Zamawiającym i przekaże jego ostateczna wersję </w:t>
      </w:r>
      <w:r w:rsidR="00CF215C">
        <w:rPr>
          <w:rFonts w:ascii="Arial" w:hAnsi="Arial" w:cs="Arial"/>
          <w:color w:val="000000"/>
        </w:rPr>
        <w:br/>
        <w:t xml:space="preserve">w terminie 2 dni roboczych. </w:t>
      </w:r>
      <w:r w:rsidR="002A0E13">
        <w:rPr>
          <w:rFonts w:ascii="Arial" w:hAnsi="Arial" w:cs="Arial"/>
          <w:color w:val="000000"/>
        </w:rPr>
        <w:t>Harmonogram zostanie podpisany przez obie Strony.</w:t>
      </w:r>
    </w:p>
    <w:p w14:paraId="5893FD2D" w14:textId="21F82FEF" w:rsidR="00CF215C" w:rsidRDefault="00CF215C" w:rsidP="006D5A9B">
      <w:pPr>
        <w:widowControl w:val="0"/>
        <w:spacing w:line="360" w:lineRule="auto"/>
        <w:ind w:left="284" w:hanging="284"/>
        <w:jc w:val="both"/>
        <w:rPr>
          <w:rFonts w:ascii="Arial" w:hAnsi="Arial" w:cs="Arial"/>
          <w:color w:val="000000"/>
        </w:rPr>
      </w:pPr>
      <w:r w:rsidRPr="006D5A9B">
        <w:rPr>
          <w:rFonts w:ascii="Arial" w:hAnsi="Arial" w:cs="Arial"/>
          <w:b/>
          <w:bCs/>
          <w:color w:val="000000"/>
        </w:rPr>
        <w:t>3.</w:t>
      </w:r>
      <w:r>
        <w:rPr>
          <w:rFonts w:ascii="Arial" w:hAnsi="Arial" w:cs="Arial"/>
          <w:color w:val="000000"/>
        </w:rPr>
        <w:t xml:space="preserve"> Harmonogram nie podlega zmianie, z wyjątkiem zaistnienia sytuacji, których nie można było przewidzieć na etapie jego sporządzania</w:t>
      </w:r>
      <w:r w:rsidR="00A10B44">
        <w:rPr>
          <w:rFonts w:ascii="Arial" w:hAnsi="Arial" w:cs="Arial"/>
          <w:color w:val="000000"/>
        </w:rPr>
        <w:t xml:space="preserve">. </w:t>
      </w:r>
    </w:p>
    <w:p w14:paraId="4B98B61D" w14:textId="0DD597D4" w:rsidR="00A10B44" w:rsidRDefault="00A10B44" w:rsidP="006D5A9B">
      <w:pPr>
        <w:widowControl w:val="0"/>
        <w:spacing w:line="360" w:lineRule="auto"/>
        <w:ind w:left="284"/>
        <w:jc w:val="both"/>
        <w:rPr>
          <w:rStyle w:val="DeltaViewInsertion"/>
          <w:rFonts w:ascii="Arial" w:eastAsia="Arial Unicode MS" w:hAnsi="Arial" w:cs="Arial"/>
          <w:color w:val="000000"/>
          <w:u w:val="none"/>
        </w:rPr>
      </w:pPr>
      <w:r>
        <w:rPr>
          <w:rStyle w:val="DeltaViewInsertion"/>
          <w:rFonts w:ascii="Arial" w:eastAsia="Arial Unicode MS" w:hAnsi="Arial" w:cs="Arial"/>
          <w:color w:val="000000"/>
          <w:u w:val="none"/>
        </w:rPr>
        <w:t xml:space="preserve">W przypadku inicjacji zmian, Wykonawca zobowiązany będzie do wykazania Zamawiającemu, iż opisane podstawy zmiany mają wpływ na </w:t>
      </w:r>
      <w:r w:rsidR="001A5DA8">
        <w:rPr>
          <w:rStyle w:val="DeltaViewInsertion"/>
          <w:rFonts w:ascii="Arial" w:eastAsia="Arial Unicode MS" w:hAnsi="Arial" w:cs="Arial"/>
          <w:color w:val="000000"/>
          <w:u w:val="none"/>
        </w:rPr>
        <w:t>terminy</w:t>
      </w:r>
      <w:r>
        <w:rPr>
          <w:rStyle w:val="DeltaViewInsertion"/>
          <w:rFonts w:ascii="Arial" w:eastAsia="Arial Unicode MS" w:hAnsi="Arial" w:cs="Arial"/>
          <w:color w:val="000000"/>
          <w:u w:val="none"/>
        </w:rPr>
        <w:t xml:space="preserve"> </w:t>
      </w:r>
      <w:r w:rsidR="001A5DA8">
        <w:rPr>
          <w:rStyle w:val="DeltaViewInsertion"/>
          <w:rFonts w:ascii="Arial" w:eastAsia="Arial Unicode MS" w:hAnsi="Arial" w:cs="Arial"/>
          <w:color w:val="000000"/>
          <w:u w:val="none"/>
        </w:rPr>
        <w:t>określone w Harmonogramie</w:t>
      </w:r>
      <w:r>
        <w:rPr>
          <w:rStyle w:val="DeltaViewInsertion"/>
          <w:rFonts w:ascii="Arial" w:eastAsia="Arial Unicode MS" w:hAnsi="Arial" w:cs="Arial"/>
          <w:color w:val="000000"/>
          <w:u w:val="none"/>
        </w:rPr>
        <w:t xml:space="preserve">. Wykazanie polegać będzie na przedstawieniu Zamawiającemu dokładnych </w:t>
      </w:r>
      <w:r w:rsidR="001A5DA8">
        <w:rPr>
          <w:rStyle w:val="DeltaViewInsertion"/>
          <w:rFonts w:ascii="Arial" w:eastAsia="Arial Unicode MS" w:hAnsi="Arial" w:cs="Arial"/>
          <w:color w:val="000000"/>
          <w:u w:val="none"/>
        </w:rPr>
        <w:t>informacji, związanych z zmianą terminów</w:t>
      </w:r>
      <w:r>
        <w:rPr>
          <w:rStyle w:val="DeltaViewInsertion"/>
          <w:rFonts w:ascii="Arial" w:eastAsia="Arial Unicode MS" w:hAnsi="Arial" w:cs="Arial"/>
          <w:color w:val="000000"/>
          <w:u w:val="none"/>
        </w:rPr>
        <w:t xml:space="preserve"> wraz z dowodami oraz zaproponowaniu na ich podstawie nowe</w:t>
      </w:r>
      <w:r w:rsidR="001A5DA8">
        <w:rPr>
          <w:rStyle w:val="DeltaViewInsertion"/>
          <w:rFonts w:ascii="Arial" w:eastAsia="Arial Unicode MS" w:hAnsi="Arial" w:cs="Arial"/>
          <w:color w:val="000000"/>
          <w:u w:val="none"/>
        </w:rPr>
        <w:t>go Harmonogramu</w:t>
      </w:r>
      <w:r>
        <w:rPr>
          <w:rStyle w:val="DeltaViewInsertion"/>
          <w:rFonts w:ascii="Arial" w:eastAsia="Arial Unicode MS" w:hAnsi="Arial" w:cs="Arial"/>
          <w:color w:val="000000"/>
          <w:u w:val="none"/>
        </w:rPr>
        <w:t>.</w:t>
      </w:r>
    </w:p>
    <w:p w14:paraId="4D0EBA5F" w14:textId="7CC1236C" w:rsidR="001A5DA8" w:rsidRDefault="001A5DA8" w:rsidP="006D5A9B">
      <w:pPr>
        <w:widowControl w:val="0"/>
        <w:spacing w:line="360" w:lineRule="auto"/>
        <w:ind w:left="284" w:hanging="284"/>
        <w:jc w:val="both"/>
        <w:rPr>
          <w:rStyle w:val="DeltaViewInsertion"/>
          <w:rFonts w:ascii="Arial" w:eastAsia="Arial Unicode MS" w:hAnsi="Arial" w:cs="Arial"/>
          <w:color w:val="000000"/>
          <w:u w:val="none"/>
        </w:rPr>
      </w:pPr>
      <w:r w:rsidRPr="006D5A9B">
        <w:rPr>
          <w:rStyle w:val="DeltaViewInsertion"/>
          <w:rFonts w:ascii="Arial" w:eastAsia="Arial Unicode MS" w:hAnsi="Arial" w:cs="Arial"/>
          <w:b/>
          <w:bCs/>
          <w:color w:val="000000"/>
          <w:u w:val="none"/>
        </w:rPr>
        <w:t>4.</w:t>
      </w:r>
      <w:r>
        <w:rPr>
          <w:rStyle w:val="DeltaViewInsertion"/>
          <w:rFonts w:ascii="Arial" w:eastAsia="Arial Unicode MS" w:hAnsi="Arial" w:cs="Arial"/>
          <w:color w:val="000000"/>
          <w:u w:val="none"/>
        </w:rPr>
        <w:t xml:space="preserve"> Każdą inicjację zmiany </w:t>
      </w:r>
      <w:r w:rsidR="003D3021">
        <w:rPr>
          <w:rStyle w:val="DeltaViewInsertion"/>
          <w:rFonts w:ascii="Arial" w:eastAsia="Arial Unicode MS" w:hAnsi="Arial" w:cs="Arial"/>
          <w:color w:val="000000"/>
          <w:u w:val="none"/>
        </w:rPr>
        <w:t>Wykonawca</w:t>
      </w:r>
      <w:r>
        <w:rPr>
          <w:rStyle w:val="DeltaViewInsertion"/>
          <w:rFonts w:ascii="Arial" w:eastAsia="Arial Unicode MS" w:hAnsi="Arial" w:cs="Arial"/>
          <w:color w:val="000000"/>
          <w:u w:val="none"/>
        </w:rPr>
        <w:t xml:space="preserve"> powin</w:t>
      </w:r>
      <w:r w:rsidR="003D3021">
        <w:rPr>
          <w:rStyle w:val="DeltaViewInsertion"/>
          <w:rFonts w:ascii="Arial" w:eastAsia="Arial Unicode MS" w:hAnsi="Arial" w:cs="Arial"/>
          <w:color w:val="000000"/>
          <w:u w:val="none"/>
        </w:rPr>
        <w:t>ien</w:t>
      </w:r>
      <w:r>
        <w:rPr>
          <w:rStyle w:val="DeltaViewInsertion"/>
          <w:rFonts w:ascii="Arial" w:eastAsia="Arial Unicode MS" w:hAnsi="Arial" w:cs="Arial"/>
          <w:color w:val="000000"/>
          <w:u w:val="none"/>
        </w:rPr>
        <w:t xml:space="preserve"> zgłosić najpóźniej</w:t>
      </w:r>
      <w:r w:rsidR="003D3021">
        <w:rPr>
          <w:rStyle w:val="DeltaViewInsertion"/>
          <w:rFonts w:ascii="Arial" w:eastAsia="Arial Unicode MS" w:hAnsi="Arial" w:cs="Arial"/>
          <w:color w:val="000000"/>
          <w:u w:val="none"/>
        </w:rPr>
        <w:t xml:space="preserve"> w terminie</w:t>
      </w:r>
      <w:r>
        <w:rPr>
          <w:rStyle w:val="DeltaViewInsertion"/>
          <w:rFonts w:ascii="Arial" w:eastAsia="Arial Unicode MS" w:hAnsi="Arial" w:cs="Arial"/>
          <w:color w:val="000000"/>
          <w:u w:val="none"/>
        </w:rPr>
        <w:t xml:space="preserve"> 14 dni </w:t>
      </w:r>
      <w:r w:rsidR="003D3021">
        <w:rPr>
          <w:rStyle w:val="DeltaViewInsertion"/>
          <w:rFonts w:ascii="Arial" w:eastAsia="Arial Unicode MS" w:hAnsi="Arial" w:cs="Arial"/>
          <w:color w:val="000000"/>
          <w:u w:val="none"/>
        </w:rPr>
        <w:br/>
      </w:r>
      <w:r>
        <w:rPr>
          <w:rStyle w:val="DeltaViewInsertion"/>
          <w:rFonts w:ascii="Arial" w:eastAsia="Arial Unicode MS" w:hAnsi="Arial" w:cs="Arial"/>
          <w:color w:val="000000"/>
          <w:u w:val="none"/>
        </w:rPr>
        <w:t>od wystąpienia przyczyny zmiany Harmonogramu.</w:t>
      </w:r>
    </w:p>
    <w:p w14:paraId="182B152D" w14:textId="49CC6332" w:rsidR="0002286D" w:rsidRDefault="002A0E13" w:rsidP="006D5A9B">
      <w:pPr>
        <w:widowControl w:val="0"/>
        <w:spacing w:line="360" w:lineRule="auto"/>
        <w:ind w:left="284" w:hanging="284"/>
        <w:jc w:val="both"/>
        <w:rPr>
          <w:rStyle w:val="DeltaViewInsertion"/>
          <w:rFonts w:ascii="Arial" w:eastAsia="Arial Unicode MS" w:hAnsi="Arial" w:cs="Arial"/>
          <w:color w:val="000000"/>
          <w:u w:val="none"/>
        </w:rPr>
      </w:pPr>
      <w:r w:rsidRPr="006D5A9B">
        <w:rPr>
          <w:rStyle w:val="DeltaViewInsertion"/>
          <w:rFonts w:ascii="Arial" w:eastAsia="Arial Unicode MS" w:hAnsi="Arial" w:cs="Arial"/>
          <w:b/>
          <w:bCs/>
          <w:color w:val="000000"/>
          <w:u w:val="none"/>
        </w:rPr>
        <w:t>5.</w:t>
      </w:r>
      <w:r>
        <w:rPr>
          <w:rStyle w:val="DeltaViewInsertion"/>
          <w:rFonts w:ascii="Arial" w:eastAsia="Arial Unicode MS" w:hAnsi="Arial" w:cs="Arial"/>
          <w:color w:val="000000"/>
          <w:u w:val="none"/>
        </w:rPr>
        <w:t xml:space="preserve"> Zatwierdzona przez Strony zmiana Harmonogramu</w:t>
      </w:r>
      <w:r w:rsidR="00D7668A">
        <w:rPr>
          <w:rStyle w:val="DeltaViewInsertion"/>
          <w:rFonts w:ascii="Arial" w:eastAsia="Arial Unicode MS" w:hAnsi="Arial" w:cs="Arial"/>
          <w:color w:val="000000"/>
          <w:u w:val="none"/>
        </w:rPr>
        <w:t xml:space="preserve"> </w:t>
      </w:r>
      <w:r>
        <w:rPr>
          <w:rStyle w:val="DeltaViewInsertion"/>
          <w:rFonts w:ascii="Arial" w:eastAsia="Arial Unicode MS" w:hAnsi="Arial" w:cs="Arial"/>
          <w:color w:val="000000"/>
          <w:u w:val="none"/>
        </w:rPr>
        <w:t>zwalnia Wykonawcę z naliczania mu kar umownych związanych z</w:t>
      </w:r>
      <w:r w:rsidR="00D7668A">
        <w:rPr>
          <w:rStyle w:val="DeltaViewInsertion"/>
          <w:rFonts w:ascii="Arial" w:eastAsia="Arial Unicode MS" w:hAnsi="Arial" w:cs="Arial"/>
          <w:color w:val="000000"/>
          <w:u w:val="none"/>
        </w:rPr>
        <w:t>e</w:t>
      </w:r>
      <w:r>
        <w:rPr>
          <w:rStyle w:val="DeltaViewInsertion"/>
          <w:rFonts w:ascii="Arial" w:eastAsia="Arial Unicode MS" w:hAnsi="Arial" w:cs="Arial"/>
          <w:color w:val="000000"/>
          <w:u w:val="none"/>
        </w:rPr>
        <w:t xml:space="preserve"> </w:t>
      </w:r>
      <w:r w:rsidR="00D7668A">
        <w:rPr>
          <w:rStyle w:val="DeltaViewInsertion"/>
          <w:rFonts w:ascii="Arial" w:eastAsia="Arial Unicode MS" w:hAnsi="Arial" w:cs="Arial"/>
          <w:color w:val="000000"/>
          <w:u w:val="none"/>
        </w:rPr>
        <w:t>zwłoką</w:t>
      </w:r>
      <w:r>
        <w:rPr>
          <w:rStyle w:val="DeltaViewInsertion"/>
          <w:rFonts w:ascii="Arial" w:eastAsia="Arial Unicode MS" w:hAnsi="Arial" w:cs="Arial"/>
          <w:color w:val="000000"/>
          <w:u w:val="none"/>
        </w:rPr>
        <w:t xml:space="preserve"> w aktualizowanych okresach.</w:t>
      </w:r>
    </w:p>
    <w:p w14:paraId="62F2213C" w14:textId="321768F0" w:rsidR="00317048" w:rsidRPr="00FF1CBB" w:rsidRDefault="00317048" w:rsidP="00D235A8">
      <w:pPr>
        <w:widowControl w:val="0"/>
        <w:spacing w:line="360" w:lineRule="auto"/>
        <w:ind w:left="284" w:hanging="284"/>
        <w:jc w:val="both"/>
        <w:rPr>
          <w:rFonts w:ascii="Arial" w:hAnsi="Arial" w:cs="Arial"/>
          <w:color w:val="000000"/>
        </w:rPr>
      </w:pPr>
      <w:r w:rsidRPr="00D235A8">
        <w:rPr>
          <w:rStyle w:val="DeltaViewInsertion"/>
          <w:rFonts w:ascii="Arial" w:eastAsia="Arial Unicode MS" w:hAnsi="Arial" w:cs="Arial"/>
          <w:b/>
          <w:bCs/>
          <w:color w:val="000000"/>
          <w:u w:val="none"/>
        </w:rPr>
        <w:t>6.</w:t>
      </w:r>
      <w:r>
        <w:rPr>
          <w:rStyle w:val="DeltaViewInsertion"/>
          <w:rFonts w:ascii="Arial" w:eastAsia="Arial Unicode MS" w:hAnsi="Arial" w:cs="Arial"/>
          <w:color w:val="000000"/>
          <w:u w:val="none"/>
        </w:rPr>
        <w:t xml:space="preserve"> Harmonogram rzeczowo-finansowy stanowi integralną część niniejszej umowy, mimo, że moment jego przedłożenia przez Wykonawcę i akceptacja przez Zamawiającego nastąpią po podpisaniu umowy </w:t>
      </w:r>
      <w:r w:rsidR="004B7BB7">
        <w:rPr>
          <w:rStyle w:val="DeltaViewInsertion"/>
          <w:rFonts w:ascii="Arial" w:eastAsia="Arial Unicode MS" w:hAnsi="Arial" w:cs="Arial"/>
          <w:color w:val="000000"/>
          <w:u w:val="none"/>
        </w:rPr>
        <w:t>(</w:t>
      </w:r>
      <w:r w:rsidR="00872DD8">
        <w:rPr>
          <w:rStyle w:val="DeltaViewInsertion"/>
          <w:rFonts w:ascii="Arial" w:eastAsia="Arial Unicode MS" w:hAnsi="Arial" w:cs="Arial"/>
          <w:color w:val="000000"/>
          <w:u w:val="none"/>
        </w:rPr>
        <w:t xml:space="preserve">zgodnie z </w:t>
      </w:r>
      <w:r>
        <w:rPr>
          <w:rStyle w:val="DeltaViewInsertion"/>
          <w:rFonts w:ascii="Arial" w:eastAsia="Arial Unicode MS" w:hAnsi="Arial" w:cs="Arial"/>
          <w:color w:val="000000"/>
          <w:u w:val="none"/>
        </w:rPr>
        <w:t>art. 353</w:t>
      </w:r>
      <w:r w:rsidR="00872DD8">
        <w:rPr>
          <w:rStyle w:val="DeltaViewInsertion"/>
          <w:rFonts w:ascii="Arial" w:eastAsia="Arial Unicode MS" w:hAnsi="Arial" w:cs="Arial"/>
          <w:color w:val="000000"/>
          <w:u w:val="none"/>
          <w:vertAlign w:val="superscript"/>
        </w:rPr>
        <w:t>1</w:t>
      </w:r>
      <w:r>
        <w:rPr>
          <w:rStyle w:val="DeltaViewInsertion"/>
          <w:rFonts w:ascii="Arial" w:eastAsia="Arial Unicode MS" w:hAnsi="Arial" w:cs="Arial"/>
          <w:color w:val="000000"/>
          <w:u w:val="none"/>
        </w:rPr>
        <w:t xml:space="preserve"> </w:t>
      </w:r>
      <w:r w:rsidR="00872DD8">
        <w:rPr>
          <w:rFonts w:ascii="Arial" w:eastAsia="Arial Unicode MS" w:hAnsi="Arial" w:cs="Arial"/>
          <w:color w:val="000000"/>
        </w:rPr>
        <w:t>u</w:t>
      </w:r>
      <w:r w:rsidR="00872DD8" w:rsidRPr="00872DD8">
        <w:rPr>
          <w:rFonts w:ascii="Arial" w:eastAsia="Arial Unicode MS" w:hAnsi="Arial" w:cs="Arial"/>
          <w:color w:val="000000"/>
        </w:rPr>
        <w:t>staw</w:t>
      </w:r>
      <w:r w:rsidR="00872DD8">
        <w:rPr>
          <w:rFonts w:ascii="Arial" w:eastAsia="Arial Unicode MS" w:hAnsi="Arial" w:cs="Arial"/>
          <w:color w:val="000000"/>
        </w:rPr>
        <w:t>y</w:t>
      </w:r>
      <w:r w:rsidR="00872DD8" w:rsidRPr="00872DD8">
        <w:rPr>
          <w:rFonts w:ascii="Arial" w:eastAsia="Arial Unicode MS" w:hAnsi="Arial" w:cs="Arial"/>
          <w:color w:val="000000"/>
        </w:rPr>
        <w:t xml:space="preserve"> z dnia 23 kwietnia 1964 r. Kodeks cywilny </w:t>
      </w:r>
      <w:r w:rsidR="00872DD8">
        <w:rPr>
          <w:rStyle w:val="DeltaViewInsertion"/>
          <w:rFonts w:ascii="Arial" w:eastAsia="Arial Unicode MS" w:hAnsi="Arial" w:cs="Arial"/>
          <w:color w:val="000000"/>
          <w:u w:val="none"/>
        </w:rPr>
        <w:t>(</w:t>
      </w:r>
      <w:r w:rsidR="00872DD8" w:rsidRPr="00872DD8">
        <w:rPr>
          <w:rFonts w:ascii="Arial" w:eastAsia="Arial Unicode MS" w:hAnsi="Arial" w:cs="Arial"/>
          <w:color w:val="000000"/>
        </w:rPr>
        <w:t>t.j. Dz. U. z 2026 r. poz. 795</w:t>
      </w:r>
      <w:r>
        <w:rPr>
          <w:rStyle w:val="DeltaViewInsertion"/>
          <w:rFonts w:ascii="Arial" w:eastAsia="Arial Unicode MS" w:hAnsi="Arial" w:cs="Arial"/>
          <w:color w:val="000000"/>
          <w:u w:val="none"/>
        </w:rPr>
        <w:t>)</w:t>
      </w:r>
      <w:r w:rsidR="004B7BB7">
        <w:rPr>
          <w:rStyle w:val="DeltaViewInsertion"/>
          <w:rFonts w:ascii="Arial" w:eastAsia="Arial Unicode MS" w:hAnsi="Arial" w:cs="Arial"/>
          <w:color w:val="000000"/>
          <w:u w:val="none"/>
        </w:rPr>
        <w:t>)</w:t>
      </w:r>
      <w:r w:rsidR="00872DD8">
        <w:rPr>
          <w:rStyle w:val="DeltaViewInsertion"/>
          <w:rFonts w:ascii="Arial" w:eastAsia="Arial Unicode MS" w:hAnsi="Arial" w:cs="Arial"/>
          <w:color w:val="000000"/>
          <w:u w:val="none"/>
        </w:rPr>
        <w:t>.</w:t>
      </w:r>
      <w:r>
        <w:rPr>
          <w:rStyle w:val="DeltaViewInsertion"/>
          <w:rFonts w:ascii="Arial" w:eastAsia="Arial Unicode MS" w:hAnsi="Arial" w:cs="Arial"/>
          <w:color w:val="000000"/>
          <w:u w:val="none"/>
        </w:rPr>
        <w:t xml:space="preserve"> </w:t>
      </w:r>
    </w:p>
    <w:p w14:paraId="103BD6EF" w14:textId="77777777" w:rsidR="006340FC" w:rsidRDefault="00245703">
      <w:pPr>
        <w:widowControl w:val="0"/>
        <w:spacing w:line="360" w:lineRule="auto"/>
        <w:rPr>
          <w:rFonts w:ascii="Arial" w:hAnsi="Arial" w:cs="Arial"/>
          <w:b/>
          <w:bCs/>
          <w:color w:val="000000"/>
        </w:rPr>
      </w:pPr>
      <w:r>
        <w:rPr>
          <w:rFonts w:ascii="Arial" w:hAnsi="Arial" w:cs="Arial"/>
          <w:b/>
          <w:bCs/>
          <w:color w:val="000000"/>
        </w:rPr>
        <w:t>§ 16</w:t>
      </w:r>
    </w:p>
    <w:p w14:paraId="454C3584" w14:textId="741E4F12" w:rsidR="006340FC" w:rsidRDefault="00245703" w:rsidP="00FF1CBB">
      <w:pPr>
        <w:widowControl w:val="0"/>
        <w:spacing w:line="360" w:lineRule="auto"/>
        <w:rPr>
          <w:rFonts w:ascii="Arial" w:hAnsi="Arial" w:cs="Arial"/>
          <w:b/>
          <w:bCs/>
          <w:color w:val="000000"/>
        </w:rPr>
      </w:pPr>
      <w:r>
        <w:rPr>
          <w:rFonts w:ascii="Arial" w:hAnsi="Arial" w:cs="Arial"/>
          <w:b/>
          <w:bCs/>
          <w:color w:val="000000"/>
        </w:rPr>
        <w:t>Części składowe umowy</w:t>
      </w:r>
    </w:p>
    <w:p w14:paraId="17ADDE39" w14:textId="77777777" w:rsidR="006340FC" w:rsidRDefault="00245703">
      <w:pPr>
        <w:widowControl w:val="0"/>
        <w:spacing w:line="360" w:lineRule="auto"/>
        <w:jc w:val="both"/>
        <w:rPr>
          <w:rFonts w:ascii="Arial" w:hAnsi="Arial" w:cs="Arial"/>
          <w:color w:val="000000"/>
        </w:rPr>
      </w:pPr>
      <w:r w:rsidRPr="006D5A9B">
        <w:rPr>
          <w:rFonts w:ascii="Arial" w:hAnsi="Arial" w:cs="Arial"/>
          <w:b/>
          <w:bCs/>
          <w:color w:val="000000"/>
        </w:rPr>
        <w:t>1.</w:t>
      </w:r>
      <w:r>
        <w:rPr>
          <w:rFonts w:ascii="Arial" w:hAnsi="Arial" w:cs="Arial"/>
          <w:color w:val="000000"/>
        </w:rPr>
        <w:t xml:space="preserve"> Integralne części niniejszej umowy stanowią następujące dokumenty: </w:t>
      </w:r>
    </w:p>
    <w:p w14:paraId="0432FF50" w14:textId="77777777" w:rsidR="006340FC" w:rsidRDefault="00245703">
      <w:pPr>
        <w:widowControl w:val="0"/>
        <w:spacing w:line="360" w:lineRule="auto"/>
        <w:ind w:left="426" w:hanging="142"/>
        <w:jc w:val="both"/>
        <w:rPr>
          <w:rFonts w:ascii="Arial" w:hAnsi="Arial" w:cs="Arial"/>
          <w:color w:val="000000"/>
        </w:rPr>
      </w:pPr>
      <w:r w:rsidRPr="006D5A9B">
        <w:rPr>
          <w:rFonts w:ascii="Arial" w:hAnsi="Arial" w:cs="Arial"/>
          <w:b/>
          <w:bCs/>
          <w:color w:val="000000"/>
        </w:rPr>
        <w:t>1)</w:t>
      </w:r>
      <w:r>
        <w:rPr>
          <w:rFonts w:ascii="Arial" w:hAnsi="Arial" w:cs="Arial"/>
          <w:color w:val="000000"/>
        </w:rPr>
        <w:t xml:space="preserve"> SWZ wraz z załącznikami, </w:t>
      </w:r>
    </w:p>
    <w:p w14:paraId="4CC9D94A" w14:textId="348987BE" w:rsidR="001630DF" w:rsidRDefault="001630DF">
      <w:pPr>
        <w:widowControl w:val="0"/>
        <w:spacing w:line="360" w:lineRule="auto"/>
        <w:ind w:left="426" w:hanging="142"/>
        <w:jc w:val="both"/>
        <w:rPr>
          <w:rFonts w:ascii="Arial" w:hAnsi="Arial" w:cs="Arial"/>
          <w:color w:val="000000"/>
        </w:rPr>
      </w:pPr>
      <w:r w:rsidRPr="006D5A9B">
        <w:rPr>
          <w:rFonts w:ascii="Arial" w:hAnsi="Arial" w:cs="Arial"/>
          <w:b/>
          <w:bCs/>
          <w:color w:val="000000"/>
        </w:rPr>
        <w:t>2)</w:t>
      </w:r>
      <w:r>
        <w:rPr>
          <w:rFonts w:ascii="Arial" w:hAnsi="Arial" w:cs="Arial"/>
          <w:color w:val="000000"/>
        </w:rPr>
        <w:t xml:space="preserve"> Harmonogram rzeczowo-finansowy,</w:t>
      </w:r>
    </w:p>
    <w:p w14:paraId="337941EE" w14:textId="1C701F8E" w:rsidR="006340FC" w:rsidRDefault="001630DF">
      <w:pPr>
        <w:widowControl w:val="0"/>
        <w:spacing w:line="360" w:lineRule="auto"/>
        <w:ind w:left="426" w:hanging="142"/>
        <w:jc w:val="both"/>
        <w:rPr>
          <w:rFonts w:ascii="Arial" w:hAnsi="Arial" w:cs="Arial"/>
          <w:color w:val="000000"/>
        </w:rPr>
      </w:pPr>
      <w:r w:rsidRPr="006D5A9B">
        <w:rPr>
          <w:rFonts w:ascii="Arial" w:hAnsi="Arial" w:cs="Arial"/>
          <w:b/>
          <w:bCs/>
          <w:color w:val="000000"/>
        </w:rPr>
        <w:lastRenderedPageBreak/>
        <w:t>3</w:t>
      </w:r>
      <w:r w:rsidR="00245703" w:rsidRPr="006D5A9B">
        <w:rPr>
          <w:rFonts w:ascii="Arial" w:hAnsi="Arial" w:cs="Arial"/>
          <w:b/>
          <w:bCs/>
          <w:color w:val="000000"/>
        </w:rPr>
        <w:t>)</w:t>
      </w:r>
      <w:r w:rsidR="00245703">
        <w:rPr>
          <w:rFonts w:ascii="Arial" w:hAnsi="Arial" w:cs="Arial"/>
          <w:color w:val="000000"/>
        </w:rPr>
        <w:t xml:space="preserve"> Oferta Wykonawcy.</w:t>
      </w:r>
    </w:p>
    <w:p w14:paraId="4DE32532" w14:textId="77777777" w:rsidR="006340FC" w:rsidRDefault="00245703">
      <w:pPr>
        <w:widowControl w:val="0"/>
        <w:spacing w:line="360" w:lineRule="auto"/>
        <w:jc w:val="both"/>
        <w:rPr>
          <w:rFonts w:ascii="Arial" w:hAnsi="Arial" w:cs="Arial"/>
          <w:b/>
          <w:bCs/>
          <w:color w:val="000000"/>
        </w:rPr>
      </w:pPr>
      <w:r w:rsidRPr="006D5A9B">
        <w:rPr>
          <w:rFonts w:ascii="Arial" w:hAnsi="Arial" w:cs="Arial"/>
          <w:b/>
          <w:bCs/>
          <w:color w:val="000000"/>
        </w:rPr>
        <w:t>2.</w:t>
      </w:r>
      <w:r>
        <w:rPr>
          <w:rFonts w:ascii="Arial" w:hAnsi="Arial" w:cs="Arial"/>
          <w:color w:val="000000"/>
        </w:rPr>
        <w:t xml:space="preserve"> Nagłówki umieszczone w tekście niniejszej umowy mają charakter informacyjny i nie mają wpływu na interpretacje niniejszej umowy. </w:t>
      </w:r>
    </w:p>
    <w:p w14:paraId="1E16D1EC" w14:textId="77777777" w:rsidR="006340FC" w:rsidRDefault="00245703">
      <w:pPr>
        <w:widowControl w:val="0"/>
        <w:spacing w:line="360" w:lineRule="auto"/>
        <w:rPr>
          <w:rFonts w:ascii="Arial" w:hAnsi="Arial" w:cs="Arial"/>
          <w:b/>
          <w:bCs/>
          <w:color w:val="000000"/>
        </w:rPr>
      </w:pPr>
      <w:r>
        <w:rPr>
          <w:rFonts w:ascii="Arial" w:hAnsi="Arial" w:cs="Arial"/>
          <w:b/>
          <w:bCs/>
          <w:color w:val="000000"/>
        </w:rPr>
        <w:t>§ 17</w:t>
      </w:r>
    </w:p>
    <w:p w14:paraId="6C800DA5" w14:textId="77777777" w:rsidR="006340FC" w:rsidRDefault="00245703">
      <w:pPr>
        <w:widowControl w:val="0"/>
        <w:spacing w:line="360" w:lineRule="auto"/>
        <w:rPr>
          <w:rFonts w:ascii="Arial" w:hAnsi="Arial" w:cs="Arial"/>
          <w:color w:val="000000"/>
        </w:rPr>
      </w:pPr>
      <w:r>
        <w:rPr>
          <w:rFonts w:ascii="Arial" w:hAnsi="Arial" w:cs="Arial"/>
          <w:b/>
          <w:bCs/>
          <w:color w:val="000000"/>
        </w:rPr>
        <w:t>Postanowienia końcowe</w:t>
      </w:r>
    </w:p>
    <w:p w14:paraId="079854A7" w14:textId="77777777" w:rsidR="006340FC" w:rsidRDefault="00245703">
      <w:pPr>
        <w:widowControl w:val="0"/>
        <w:numPr>
          <w:ilvl w:val="0"/>
          <w:numId w:val="26"/>
        </w:numPr>
        <w:tabs>
          <w:tab w:val="left" w:pos="0"/>
          <w:tab w:val="left" w:pos="284"/>
        </w:tabs>
        <w:spacing w:line="360" w:lineRule="auto"/>
        <w:ind w:left="284" w:hanging="284"/>
        <w:jc w:val="left"/>
        <w:rPr>
          <w:rFonts w:ascii="Arial" w:hAnsi="Arial" w:cs="Arial"/>
          <w:color w:val="000000"/>
        </w:rPr>
      </w:pPr>
      <w:r>
        <w:rPr>
          <w:rFonts w:ascii="Arial" w:hAnsi="Arial" w:cs="Arial"/>
          <w:color w:val="000000"/>
        </w:rPr>
        <w:t>W sprawach nieuregulowanych postanowieniami Umowy zastosowanie mają przepisy Kodeksu cywilnego, jeżeli przepisy ustawy p.z.p. nie stanowią inaczej.</w:t>
      </w:r>
    </w:p>
    <w:p w14:paraId="79F438BF" w14:textId="74785F45" w:rsidR="006340FC" w:rsidRDefault="00245703">
      <w:pPr>
        <w:widowControl w:val="0"/>
        <w:numPr>
          <w:ilvl w:val="0"/>
          <w:numId w:val="26"/>
        </w:numPr>
        <w:tabs>
          <w:tab w:val="left" w:pos="0"/>
          <w:tab w:val="left" w:pos="284"/>
        </w:tabs>
        <w:spacing w:line="360" w:lineRule="auto"/>
        <w:ind w:left="284" w:hanging="284"/>
        <w:jc w:val="left"/>
        <w:rPr>
          <w:rFonts w:ascii="Arial" w:hAnsi="Arial" w:cs="Arial"/>
          <w:color w:val="000000"/>
        </w:rPr>
      </w:pPr>
      <w:r>
        <w:rPr>
          <w:rFonts w:ascii="Arial" w:hAnsi="Arial" w:cs="Arial"/>
          <w:color w:val="000000"/>
        </w:rPr>
        <w:t xml:space="preserve">Wszelkie pisma przewidziane umową uważa się za skutecznie doręczone (z zastrzeżeniami w niej zawartymi), jeżeli zostały przesłane za zwrotnym potwierdzeniem przez drugą Stronę odbioru, listem poleconym za potwierdzeniem odbioru lub innego potwierdzonego doręczenia pod adres: </w:t>
      </w:r>
      <w:r>
        <w:rPr>
          <w:rFonts w:ascii="Arial" w:hAnsi="Arial" w:cs="Arial"/>
          <w:color w:val="000000"/>
          <w:u w:val="single"/>
        </w:rPr>
        <w:t>Zamawiającego lub Wykonawcy.</w:t>
      </w:r>
    </w:p>
    <w:p w14:paraId="2931EC6D" w14:textId="77777777" w:rsidR="006340FC" w:rsidRDefault="00245703">
      <w:pPr>
        <w:widowControl w:val="0"/>
        <w:spacing w:line="360" w:lineRule="auto"/>
        <w:ind w:left="284"/>
        <w:jc w:val="left"/>
        <w:rPr>
          <w:rFonts w:ascii="Arial" w:hAnsi="Arial" w:cs="Arial"/>
          <w:color w:val="000000"/>
        </w:rPr>
      </w:pPr>
      <w:r>
        <w:rPr>
          <w:rFonts w:ascii="Arial" w:hAnsi="Arial" w:cs="Arial"/>
          <w:color w:val="000000"/>
        </w:rPr>
        <w:t>Każda ze Stron zobowiązuje się do powiadomienia drugiej Strony o każdorazowej zmianie swojego adresu. W przypadku braku powiadomienia o zmianie adresu doręczenie dokonane na ostatnio wskazany adres będą uważane za skuteczne.</w:t>
      </w:r>
    </w:p>
    <w:p w14:paraId="7B47E0F2" w14:textId="77777777" w:rsidR="006340FC" w:rsidRDefault="00245703">
      <w:pPr>
        <w:widowControl w:val="0"/>
        <w:numPr>
          <w:ilvl w:val="0"/>
          <w:numId w:val="26"/>
        </w:numPr>
        <w:tabs>
          <w:tab w:val="left" w:pos="284"/>
        </w:tabs>
        <w:spacing w:line="360" w:lineRule="auto"/>
        <w:ind w:left="284" w:hanging="284"/>
        <w:jc w:val="left"/>
        <w:rPr>
          <w:rFonts w:ascii="Arial" w:hAnsi="Arial" w:cs="Arial"/>
          <w:color w:val="000000"/>
        </w:rPr>
      </w:pPr>
      <w:r>
        <w:rPr>
          <w:rFonts w:ascii="Arial" w:hAnsi="Arial" w:cs="Arial"/>
          <w:color w:val="000000"/>
        </w:rPr>
        <w:t>Strony wskazują numery kontaktowe telefonów, adres poczty elektronicznej oraz numer faxu dla zapewnienia sprawnej i skutecznej komunikacji Wykonawcy i Zamawiającego:</w:t>
      </w:r>
    </w:p>
    <w:p w14:paraId="0F8D8B78" w14:textId="77777777" w:rsidR="006340FC" w:rsidRDefault="00245703">
      <w:pPr>
        <w:widowControl w:val="0"/>
        <w:numPr>
          <w:ilvl w:val="0"/>
          <w:numId w:val="20"/>
        </w:numPr>
        <w:tabs>
          <w:tab w:val="left" w:pos="567"/>
        </w:tabs>
        <w:spacing w:line="360" w:lineRule="auto"/>
        <w:ind w:left="567" w:hanging="283"/>
        <w:jc w:val="left"/>
        <w:rPr>
          <w:rFonts w:ascii="Arial" w:hAnsi="Arial" w:cs="Arial"/>
          <w:color w:val="000000"/>
        </w:rPr>
      </w:pPr>
      <w:r>
        <w:rPr>
          <w:rFonts w:ascii="Arial" w:hAnsi="Arial" w:cs="Arial"/>
          <w:color w:val="000000"/>
        </w:rPr>
        <w:t xml:space="preserve">Ze strony Zamawiającego: </w:t>
      </w:r>
    </w:p>
    <w:p w14:paraId="442C2F45" w14:textId="48EBCCC8" w:rsidR="006340FC" w:rsidRDefault="00245703">
      <w:pPr>
        <w:widowControl w:val="0"/>
        <w:tabs>
          <w:tab w:val="left" w:pos="360"/>
        </w:tabs>
        <w:spacing w:line="360" w:lineRule="auto"/>
        <w:ind w:left="567"/>
        <w:jc w:val="left"/>
        <w:rPr>
          <w:rFonts w:ascii="Arial" w:hAnsi="Arial" w:cs="Arial"/>
          <w:color w:val="000000"/>
        </w:rPr>
      </w:pPr>
      <w:r>
        <w:rPr>
          <w:rFonts w:ascii="Arial" w:hAnsi="Arial" w:cs="Arial"/>
          <w:color w:val="000000"/>
        </w:rPr>
        <w:t>Adres poczty elektronicznej: ……………………………………………………</w:t>
      </w:r>
      <w:proofErr w:type="gramStart"/>
      <w:r>
        <w:rPr>
          <w:rFonts w:ascii="Arial" w:hAnsi="Arial" w:cs="Arial"/>
          <w:color w:val="000000"/>
        </w:rPr>
        <w:t>……..….</w:t>
      </w:r>
      <w:proofErr w:type="gramEnd"/>
      <w:r>
        <w:rPr>
          <w:rFonts w:ascii="Arial" w:hAnsi="Arial" w:cs="Arial"/>
          <w:color w:val="000000"/>
        </w:rPr>
        <w:t>.</w:t>
      </w:r>
    </w:p>
    <w:p w14:paraId="6E1E3824" w14:textId="77777777" w:rsidR="006340FC" w:rsidRDefault="00245703">
      <w:pPr>
        <w:widowControl w:val="0"/>
        <w:tabs>
          <w:tab w:val="left" w:pos="360"/>
        </w:tabs>
        <w:spacing w:line="360" w:lineRule="auto"/>
        <w:ind w:left="567"/>
        <w:jc w:val="left"/>
        <w:rPr>
          <w:rFonts w:ascii="Arial" w:hAnsi="Arial" w:cs="Arial"/>
          <w:color w:val="000000"/>
        </w:rPr>
      </w:pPr>
      <w:r>
        <w:rPr>
          <w:rFonts w:ascii="Arial" w:hAnsi="Arial" w:cs="Arial"/>
          <w:color w:val="000000"/>
        </w:rPr>
        <w:t xml:space="preserve">Numery telefonów </w:t>
      </w:r>
      <w:proofErr w:type="gramStart"/>
      <w:r>
        <w:rPr>
          <w:rFonts w:ascii="Arial" w:hAnsi="Arial" w:cs="Arial"/>
          <w:color w:val="000000"/>
        </w:rPr>
        <w:t xml:space="preserve">kontaktowych:   </w:t>
      </w:r>
      <w:proofErr w:type="gramEnd"/>
      <w:r>
        <w:rPr>
          <w:rFonts w:ascii="Arial" w:hAnsi="Arial" w:cs="Arial"/>
          <w:color w:val="000000"/>
        </w:rPr>
        <w:t xml:space="preserve"> ……………………………………………………….</w:t>
      </w:r>
    </w:p>
    <w:p w14:paraId="185CA143" w14:textId="77777777" w:rsidR="006340FC" w:rsidRDefault="00245703">
      <w:pPr>
        <w:widowControl w:val="0"/>
        <w:numPr>
          <w:ilvl w:val="0"/>
          <w:numId w:val="20"/>
        </w:numPr>
        <w:tabs>
          <w:tab w:val="left" w:pos="567"/>
        </w:tabs>
        <w:spacing w:line="360" w:lineRule="auto"/>
        <w:ind w:left="567" w:hanging="283"/>
        <w:jc w:val="left"/>
        <w:rPr>
          <w:rFonts w:ascii="Arial" w:hAnsi="Arial" w:cs="Arial"/>
          <w:color w:val="000000"/>
        </w:rPr>
      </w:pPr>
      <w:r>
        <w:rPr>
          <w:rFonts w:ascii="Arial" w:hAnsi="Arial" w:cs="Arial"/>
          <w:color w:val="000000"/>
        </w:rPr>
        <w:t xml:space="preserve">ze strony Wykonawcy: </w:t>
      </w:r>
    </w:p>
    <w:p w14:paraId="34A33546" w14:textId="77777777" w:rsidR="006340FC" w:rsidRDefault="00245703">
      <w:pPr>
        <w:widowControl w:val="0"/>
        <w:tabs>
          <w:tab w:val="left" w:pos="360"/>
        </w:tabs>
        <w:spacing w:line="360" w:lineRule="auto"/>
        <w:ind w:left="567"/>
        <w:jc w:val="left"/>
        <w:rPr>
          <w:rFonts w:ascii="Arial" w:hAnsi="Arial" w:cs="Arial"/>
          <w:color w:val="000000"/>
        </w:rPr>
      </w:pPr>
      <w:r>
        <w:rPr>
          <w:rFonts w:ascii="Arial" w:hAnsi="Arial" w:cs="Arial"/>
          <w:color w:val="000000"/>
        </w:rPr>
        <w:t>Adres poczty elektronicznej: …………………………</w:t>
      </w:r>
      <w:proofErr w:type="gramStart"/>
      <w:r>
        <w:rPr>
          <w:rFonts w:ascii="Arial" w:hAnsi="Arial" w:cs="Arial"/>
          <w:color w:val="000000"/>
        </w:rPr>
        <w:t>…….</w:t>
      </w:r>
      <w:proofErr w:type="gramEnd"/>
      <w:r>
        <w:rPr>
          <w:rFonts w:ascii="Arial" w:hAnsi="Arial" w:cs="Arial"/>
          <w:color w:val="000000"/>
        </w:rPr>
        <w:t>.……………………………...</w:t>
      </w:r>
    </w:p>
    <w:p w14:paraId="743F7F2A" w14:textId="191BF218" w:rsidR="006340FC" w:rsidRDefault="00245703">
      <w:pPr>
        <w:widowControl w:val="0"/>
        <w:tabs>
          <w:tab w:val="left" w:pos="360"/>
        </w:tabs>
        <w:spacing w:line="360" w:lineRule="auto"/>
        <w:ind w:left="567"/>
        <w:jc w:val="left"/>
        <w:rPr>
          <w:rFonts w:ascii="Arial" w:hAnsi="Arial" w:cs="Arial"/>
          <w:color w:val="000000"/>
        </w:rPr>
      </w:pPr>
      <w:r>
        <w:rPr>
          <w:rFonts w:ascii="Arial" w:hAnsi="Arial" w:cs="Arial"/>
          <w:color w:val="000000"/>
        </w:rPr>
        <w:t>Numery telefonów kontaktowych: …………………………………………………</w:t>
      </w:r>
      <w:proofErr w:type="gramStart"/>
      <w:r>
        <w:rPr>
          <w:rFonts w:ascii="Arial" w:hAnsi="Arial" w:cs="Arial"/>
          <w:color w:val="000000"/>
        </w:rPr>
        <w:t>…….</w:t>
      </w:r>
      <w:proofErr w:type="gramEnd"/>
      <w:r>
        <w:rPr>
          <w:rFonts w:ascii="Arial" w:hAnsi="Arial" w:cs="Arial"/>
          <w:color w:val="000000"/>
        </w:rPr>
        <w:t>.</w:t>
      </w:r>
    </w:p>
    <w:p w14:paraId="036FF750" w14:textId="77777777" w:rsidR="006340FC" w:rsidRDefault="00245703">
      <w:pPr>
        <w:widowControl w:val="0"/>
        <w:numPr>
          <w:ilvl w:val="0"/>
          <w:numId w:val="26"/>
        </w:numPr>
        <w:tabs>
          <w:tab w:val="left" w:pos="284"/>
        </w:tabs>
        <w:spacing w:line="360" w:lineRule="auto"/>
        <w:ind w:left="284" w:hanging="284"/>
        <w:jc w:val="left"/>
        <w:rPr>
          <w:rFonts w:ascii="Arial" w:hAnsi="Arial" w:cs="Arial"/>
          <w:color w:val="000000"/>
        </w:rPr>
      </w:pPr>
      <w:r>
        <w:rPr>
          <w:rFonts w:ascii="Arial" w:hAnsi="Arial" w:cs="Arial"/>
          <w:color w:val="000000"/>
        </w:rPr>
        <w:t xml:space="preserve">Strony deklarują, iż w razie powstania jakiegokolwiek sporu wynikającego z interpretacji lub wykonania umowy, podejmą rokowania w celu polubownego rozstrzygnięcia takiego sporu. Jeżeli rokowania, o których mowa powyżej nie doprowadzą do polubownego rozwiązania sporu w terminie 7 dni od pisemnego wezwania do wszczęcia rokowań, spór taki Strony poddają rozstrzygnięciu przez sąd </w:t>
      </w:r>
      <w:r>
        <w:rPr>
          <w:rFonts w:ascii="Arial" w:hAnsi="Arial" w:cs="Arial"/>
          <w:color w:val="000000"/>
        </w:rPr>
        <w:lastRenderedPageBreak/>
        <w:t>właściwy dla Zamawiającego.</w:t>
      </w:r>
    </w:p>
    <w:p w14:paraId="796F5B6D" w14:textId="77777777" w:rsidR="006340FC" w:rsidRDefault="00245703">
      <w:pPr>
        <w:widowControl w:val="0"/>
        <w:numPr>
          <w:ilvl w:val="0"/>
          <w:numId w:val="26"/>
        </w:numPr>
        <w:tabs>
          <w:tab w:val="left" w:pos="284"/>
        </w:tabs>
        <w:spacing w:line="360" w:lineRule="auto"/>
        <w:ind w:left="284" w:hanging="284"/>
        <w:jc w:val="left"/>
        <w:rPr>
          <w:rFonts w:ascii="Arial" w:hAnsi="Arial" w:cs="Arial"/>
          <w:color w:val="000000"/>
        </w:rPr>
      </w:pPr>
      <w:r>
        <w:rPr>
          <w:rFonts w:ascii="Arial" w:hAnsi="Arial" w:cs="Arial"/>
          <w:color w:val="000000"/>
        </w:rPr>
        <w:t>Prawem właściwym dla umowy jest prawo polskie.</w:t>
      </w:r>
    </w:p>
    <w:p w14:paraId="40135A9C" w14:textId="77777777" w:rsidR="006340FC" w:rsidRDefault="00245703">
      <w:pPr>
        <w:widowControl w:val="0"/>
        <w:numPr>
          <w:ilvl w:val="0"/>
          <w:numId w:val="26"/>
        </w:numPr>
        <w:tabs>
          <w:tab w:val="left" w:pos="284"/>
        </w:tabs>
        <w:spacing w:line="360" w:lineRule="auto"/>
        <w:ind w:left="284" w:hanging="284"/>
        <w:jc w:val="left"/>
        <w:rPr>
          <w:rFonts w:ascii="Arial" w:hAnsi="Arial" w:cs="Arial"/>
          <w:color w:val="000000"/>
        </w:rPr>
      </w:pPr>
      <w:r>
        <w:rPr>
          <w:rFonts w:ascii="Arial" w:hAnsi="Arial" w:cs="Arial"/>
          <w:color w:val="000000"/>
        </w:rPr>
        <w:t>Wszelka korespondencja, powiadomienia i dokumenty związane z realizacją niniejszej umowy powinny być sporządzane w języku polskim.</w:t>
      </w:r>
    </w:p>
    <w:p w14:paraId="4187EFCF" w14:textId="77777777" w:rsidR="006340FC" w:rsidRDefault="00245703">
      <w:pPr>
        <w:widowControl w:val="0"/>
        <w:numPr>
          <w:ilvl w:val="0"/>
          <w:numId w:val="26"/>
        </w:numPr>
        <w:tabs>
          <w:tab w:val="left" w:pos="284"/>
        </w:tabs>
        <w:spacing w:line="360" w:lineRule="auto"/>
        <w:ind w:left="284" w:hanging="284"/>
        <w:jc w:val="left"/>
        <w:rPr>
          <w:rFonts w:ascii="Arial" w:hAnsi="Arial" w:cs="Arial"/>
          <w:color w:val="000000"/>
        </w:rPr>
      </w:pPr>
      <w:r>
        <w:rPr>
          <w:rFonts w:ascii="Arial" w:hAnsi="Arial" w:cs="Arial"/>
          <w:color w:val="000000"/>
        </w:rPr>
        <w:t>Umowa zostaje zawarta z chwilą podpisania jej przez obie Strony.</w:t>
      </w:r>
    </w:p>
    <w:p w14:paraId="1707A993" w14:textId="77777777" w:rsidR="006340FC" w:rsidRDefault="00245703">
      <w:pPr>
        <w:widowControl w:val="0"/>
        <w:numPr>
          <w:ilvl w:val="0"/>
          <w:numId w:val="26"/>
        </w:numPr>
        <w:tabs>
          <w:tab w:val="left" w:pos="284"/>
        </w:tabs>
        <w:spacing w:line="360" w:lineRule="auto"/>
        <w:ind w:left="284" w:hanging="284"/>
        <w:jc w:val="left"/>
        <w:rPr>
          <w:rFonts w:ascii="Arial" w:hAnsi="Arial" w:cs="Arial"/>
          <w:b/>
          <w:color w:val="000000"/>
        </w:rPr>
      </w:pPr>
      <w:r>
        <w:rPr>
          <w:rFonts w:ascii="Arial" w:hAnsi="Arial" w:cs="Arial"/>
          <w:color w:val="000000"/>
        </w:rPr>
        <w:t>Niniejszą umowę sporządzono w dwóch jednobrzmiących egzemplarzach, jeden egzemplarz dla Wykonawcy, jeden egzemplarz dla Zamawiającego.</w:t>
      </w:r>
    </w:p>
    <w:p w14:paraId="1C0129EC" w14:textId="77777777" w:rsidR="006340FC" w:rsidRDefault="00245703">
      <w:pPr>
        <w:spacing w:before="240" w:line="360" w:lineRule="auto"/>
        <w:rPr>
          <w:rFonts w:ascii="Arial" w:hAnsi="Arial" w:cs="Arial"/>
          <w:b/>
          <w:color w:val="000000"/>
        </w:rPr>
      </w:pPr>
      <w:r>
        <w:rPr>
          <w:rFonts w:ascii="Arial" w:hAnsi="Arial" w:cs="Arial"/>
          <w:b/>
          <w:color w:val="000000"/>
        </w:rPr>
        <w:t>ZAMAWIAJĄCY</w:t>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t xml:space="preserve">   </w:t>
      </w:r>
      <w:r>
        <w:rPr>
          <w:rFonts w:ascii="Arial" w:hAnsi="Arial" w:cs="Arial"/>
          <w:b/>
          <w:color w:val="000000"/>
        </w:rPr>
        <w:tab/>
        <w:t>WYKONAWCA</w:t>
      </w:r>
    </w:p>
    <w:sectPr w:rsidR="006340FC">
      <w:headerReference w:type="default" r:id="rId9"/>
      <w:footerReference w:type="default" r:id="rId10"/>
      <w:pgSz w:w="12240" w:h="15840"/>
      <w:pgMar w:top="1843" w:right="1325" w:bottom="1560" w:left="1418" w:header="568" w:footer="709" w:gutter="0"/>
      <w:cols w:space="708"/>
      <w:formProt w:val="0"/>
      <w:docGrid w:linePitch="240" w:charSpace="-65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BDC95" w14:textId="77777777" w:rsidR="00F1479D" w:rsidRDefault="00F1479D">
      <w:r>
        <w:separator/>
      </w:r>
    </w:p>
  </w:endnote>
  <w:endnote w:type="continuationSeparator" w:id="0">
    <w:p w14:paraId="0F5C2CC3" w14:textId="77777777" w:rsidR="00F1479D" w:rsidRDefault="00F1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宋体">
    <w:panose1 w:val="00000000000000000000"/>
    <w:charset w:val="8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AC4A" w14:textId="77777777" w:rsidR="006340FC" w:rsidRDefault="00245703">
    <w:pPr>
      <w:pStyle w:val="Stopka"/>
      <w:jc w:val="right"/>
    </w:pPr>
    <w:r>
      <w:fldChar w:fldCharType="begin"/>
    </w:r>
    <w:r>
      <w:instrText xml:space="preserve"> PAGE </w:instrText>
    </w:r>
    <w:r>
      <w:fldChar w:fldCharType="separate"/>
    </w:r>
    <w:r>
      <w:t>38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A1083" w14:textId="77777777" w:rsidR="00F1479D" w:rsidRDefault="00F1479D">
      <w:r>
        <w:separator/>
      </w:r>
    </w:p>
  </w:footnote>
  <w:footnote w:type="continuationSeparator" w:id="0">
    <w:p w14:paraId="23F65075" w14:textId="77777777" w:rsidR="00F1479D" w:rsidRDefault="00F14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133E9" w14:textId="77777777" w:rsidR="006340FC" w:rsidRDefault="00245703">
    <w:pPr>
      <w:pStyle w:val="Tekstpodstawowy"/>
      <w:rPr>
        <w:lang w:eastAsia="pl-PL"/>
      </w:rPr>
    </w:pPr>
    <w:bookmarkStart w:id="3" w:name="_Hlk138758928"/>
    <w:r>
      <w:rPr>
        <w:noProof/>
        <w:lang w:eastAsia="pl-PL"/>
      </w:rPr>
      <w:drawing>
        <wp:inline distT="0" distB="0" distL="0" distR="0" wp14:anchorId="6AD9BBCA" wp14:editId="3E0623E0">
          <wp:extent cx="5761990" cy="572135"/>
          <wp:effectExtent l="0" t="0" r="0" b="0"/>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rcRect l="-1547" t="-19548" r="-1220" b="-19548"/>
                  <a:stretch>
                    <a:fillRect/>
                  </a:stretch>
                </pic:blipFill>
                <pic:spPr bwMode="auto">
                  <a:xfrm>
                    <a:off x="0" y="0"/>
                    <a:ext cx="5761990" cy="572135"/>
                  </a:xfrm>
                  <a:prstGeom prst="rect">
                    <a:avLst/>
                  </a:prstGeom>
                  <a:noFill/>
                </pic:spPr>
              </pic:pic>
            </a:graphicData>
          </a:graphic>
        </wp:inline>
      </w:drawing>
    </w:r>
  </w:p>
  <w:p w14:paraId="7071542C" w14:textId="77777777" w:rsidR="006340FC" w:rsidRDefault="00245703">
    <w:pPr>
      <w:pStyle w:val="Nagwek"/>
      <w:jc w:val="right"/>
      <w:rPr>
        <w:sz w:val="2"/>
        <w:szCs w:val="2"/>
        <w:lang w:eastAsia="pl-PL"/>
      </w:rPr>
    </w:pPr>
    <w:r>
      <w:t>Nr postępowania: OR.272.12.2026</w:t>
    </w:r>
  </w:p>
  <w:bookmarkEnd w:id="3"/>
  <w:p w14:paraId="46B716B8" w14:textId="77777777" w:rsidR="006340FC" w:rsidRDefault="006340FC">
    <w:pPr>
      <w:pStyle w:val="Tekstpodstawowy"/>
      <w:rPr>
        <w:sz w:val="2"/>
        <w:szCs w:val="2"/>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463B5"/>
    <w:multiLevelType w:val="multilevel"/>
    <w:tmpl w:val="D7B6E982"/>
    <w:lvl w:ilvl="0">
      <w:start w:val="1"/>
      <w:numFmt w:val="decimal"/>
      <w:lvlText w:val="%1."/>
      <w:lvlJc w:val="left"/>
      <w:pPr>
        <w:tabs>
          <w:tab w:val="num" w:pos="0"/>
        </w:tabs>
        <w:ind w:left="1637"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AF31CA"/>
    <w:multiLevelType w:val="multilevel"/>
    <w:tmpl w:val="ADA4098E"/>
    <w:lvl w:ilvl="0">
      <w:start w:val="1"/>
      <w:numFmt w:val="decimal"/>
      <w:lvlText w:val="%1."/>
      <w:lvlJc w:val="left"/>
      <w:pPr>
        <w:tabs>
          <w:tab w:val="num" w:pos="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9B6AEF"/>
    <w:multiLevelType w:val="multilevel"/>
    <w:tmpl w:val="29481D8E"/>
    <w:lvl w:ilvl="0">
      <w:start w:val="1"/>
      <w:numFmt w:val="decimal"/>
      <w:suff w:val="space"/>
      <w:lvlText w:val="%1."/>
      <w:lvlJc w:val="left"/>
      <w:pPr>
        <w:tabs>
          <w:tab w:val="num" w:pos="0"/>
        </w:tabs>
        <w:ind w:left="1637"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8941B7"/>
    <w:multiLevelType w:val="multilevel"/>
    <w:tmpl w:val="DBF60274"/>
    <w:lvl w:ilvl="0">
      <w:start w:val="1"/>
      <w:numFmt w:val="decimal"/>
      <w:lvlText w:val="%1."/>
      <w:lvlJc w:val="left"/>
      <w:pPr>
        <w:tabs>
          <w:tab w:val="num" w:pos="0"/>
        </w:tabs>
        <w:ind w:left="720" w:hanging="360"/>
      </w:pPr>
      <w:rPr>
        <w:b/>
        <w:b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F957CE"/>
    <w:multiLevelType w:val="multilevel"/>
    <w:tmpl w:val="9EC451E2"/>
    <w:lvl w:ilvl="0">
      <w:start w:val="1"/>
      <w:numFmt w:val="lowerLetter"/>
      <w:suff w:val="space"/>
      <w:lvlText w:val="%1)"/>
      <w:lvlJc w:val="left"/>
      <w:pPr>
        <w:tabs>
          <w:tab w:val="num" w:pos="0"/>
        </w:tabs>
        <w:ind w:left="4755" w:hanging="360"/>
      </w:pPr>
      <w:rPr>
        <w:b/>
      </w:rPr>
    </w:lvl>
    <w:lvl w:ilvl="1">
      <w:start w:val="1"/>
      <w:numFmt w:val="lowerLetter"/>
      <w:lvlText w:val="%2."/>
      <w:lvlJc w:val="left"/>
      <w:pPr>
        <w:tabs>
          <w:tab w:val="num" w:pos="0"/>
        </w:tabs>
        <w:ind w:left="5475" w:hanging="360"/>
      </w:pPr>
    </w:lvl>
    <w:lvl w:ilvl="2">
      <w:start w:val="1"/>
      <w:numFmt w:val="lowerRoman"/>
      <w:lvlText w:val="%3."/>
      <w:lvlJc w:val="right"/>
      <w:pPr>
        <w:tabs>
          <w:tab w:val="num" w:pos="0"/>
        </w:tabs>
        <w:ind w:left="6195" w:hanging="180"/>
      </w:pPr>
    </w:lvl>
    <w:lvl w:ilvl="3">
      <w:start w:val="1"/>
      <w:numFmt w:val="decimal"/>
      <w:lvlText w:val="%4."/>
      <w:lvlJc w:val="left"/>
      <w:pPr>
        <w:tabs>
          <w:tab w:val="num" w:pos="0"/>
        </w:tabs>
        <w:ind w:left="6915" w:hanging="360"/>
      </w:pPr>
    </w:lvl>
    <w:lvl w:ilvl="4">
      <w:start w:val="1"/>
      <w:numFmt w:val="lowerLetter"/>
      <w:lvlText w:val="%5."/>
      <w:lvlJc w:val="left"/>
      <w:pPr>
        <w:tabs>
          <w:tab w:val="num" w:pos="0"/>
        </w:tabs>
        <w:ind w:left="7635" w:hanging="360"/>
      </w:pPr>
    </w:lvl>
    <w:lvl w:ilvl="5">
      <w:start w:val="1"/>
      <w:numFmt w:val="lowerRoman"/>
      <w:lvlText w:val="%6."/>
      <w:lvlJc w:val="right"/>
      <w:pPr>
        <w:tabs>
          <w:tab w:val="num" w:pos="0"/>
        </w:tabs>
        <w:ind w:left="8355" w:hanging="180"/>
      </w:pPr>
    </w:lvl>
    <w:lvl w:ilvl="6">
      <w:start w:val="1"/>
      <w:numFmt w:val="decimal"/>
      <w:lvlText w:val="%7."/>
      <w:lvlJc w:val="left"/>
      <w:pPr>
        <w:tabs>
          <w:tab w:val="num" w:pos="0"/>
        </w:tabs>
        <w:ind w:left="9075" w:hanging="360"/>
      </w:pPr>
    </w:lvl>
    <w:lvl w:ilvl="7">
      <w:start w:val="1"/>
      <w:numFmt w:val="lowerLetter"/>
      <w:lvlText w:val="%8."/>
      <w:lvlJc w:val="left"/>
      <w:pPr>
        <w:tabs>
          <w:tab w:val="num" w:pos="0"/>
        </w:tabs>
        <w:ind w:left="9795" w:hanging="360"/>
      </w:pPr>
    </w:lvl>
    <w:lvl w:ilvl="8">
      <w:start w:val="1"/>
      <w:numFmt w:val="lowerRoman"/>
      <w:lvlText w:val="%9."/>
      <w:lvlJc w:val="right"/>
      <w:pPr>
        <w:tabs>
          <w:tab w:val="num" w:pos="0"/>
        </w:tabs>
        <w:ind w:left="10515" w:hanging="180"/>
      </w:pPr>
    </w:lvl>
  </w:abstractNum>
  <w:abstractNum w:abstractNumId="5" w15:restartNumberingAfterBreak="0">
    <w:nsid w:val="0D727F68"/>
    <w:multiLevelType w:val="multilevel"/>
    <w:tmpl w:val="0ACC8E0A"/>
    <w:lvl w:ilvl="0">
      <w:start w:val="1"/>
      <w:numFmt w:val="lowerLetter"/>
      <w:lvlText w:val="%1)"/>
      <w:lvlJc w:val="left"/>
      <w:pPr>
        <w:tabs>
          <w:tab w:val="num" w:pos="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CA61E3"/>
    <w:multiLevelType w:val="multilevel"/>
    <w:tmpl w:val="122475C6"/>
    <w:lvl w:ilvl="0">
      <w:start w:val="1"/>
      <w:numFmt w:val="decimal"/>
      <w:suff w:val="nothing"/>
      <w:lvlText w:val="%1)"/>
      <w:lvlJc w:val="left"/>
      <w:pPr>
        <w:tabs>
          <w:tab w:val="num" w:pos="0"/>
        </w:tabs>
        <w:ind w:left="4755" w:hanging="360"/>
      </w:pPr>
      <w:rPr>
        <w:b/>
        <w:b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C7164F"/>
    <w:multiLevelType w:val="hybridMultilevel"/>
    <w:tmpl w:val="F8F8FA9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13740382"/>
    <w:multiLevelType w:val="multilevel"/>
    <w:tmpl w:val="DB108320"/>
    <w:lvl w:ilvl="0">
      <w:start w:val="1"/>
      <w:numFmt w:val="decimal"/>
      <w:lvlText w:val="%1."/>
      <w:lvlJc w:val="left"/>
      <w:pPr>
        <w:tabs>
          <w:tab w:val="num" w:pos="0"/>
        </w:tabs>
        <w:ind w:left="720" w:hanging="360"/>
      </w:pPr>
      <w:rPr>
        <w:b/>
        <w:b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AA352F"/>
    <w:multiLevelType w:val="multilevel"/>
    <w:tmpl w:val="0792C3DC"/>
    <w:lvl w:ilvl="0">
      <w:start w:val="1"/>
      <w:numFmt w:val="decimal"/>
      <w:suff w:val="space"/>
      <w:lvlText w:val="%1."/>
      <w:lvlJc w:val="left"/>
      <w:pPr>
        <w:tabs>
          <w:tab w:val="num" w:pos="0"/>
        </w:tabs>
        <w:ind w:left="1004"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C97729"/>
    <w:multiLevelType w:val="multilevel"/>
    <w:tmpl w:val="E7287EB6"/>
    <w:lvl w:ilvl="0">
      <w:start w:val="1"/>
      <w:numFmt w:val="lowerLetter"/>
      <w:suff w:val="space"/>
      <w:lvlText w:val="%1)"/>
      <w:lvlJc w:val="left"/>
      <w:pPr>
        <w:tabs>
          <w:tab w:val="num" w:pos="0"/>
        </w:tabs>
        <w:ind w:left="1710" w:hanging="360"/>
      </w:pPr>
      <w:rPr>
        <w:b/>
        <w:b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0A08CC"/>
    <w:multiLevelType w:val="multilevel"/>
    <w:tmpl w:val="4C5CC640"/>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2"/>
      <w:numFmt w:val="decimal"/>
      <w:lvlText w:val="%4."/>
      <w:lvlJc w:val="left"/>
      <w:pPr>
        <w:tabs>
          <w:tab w:val="num" w:pos="0"/>
        </w:tabs>
        <w:ind w:left="2880" w:hanging="360"/>
      </w:pPr>
      <w:rPr>
        <w:b/>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A302B60"/>
    <w:multiLevelType w:val="multilevel"/>
    <w:tmpl w:val="8B1E8480"/>
    <w:lvl w:ilvl="0">
      <w:start w:val="1"/>
      <w:numFmt w:val="decimal"/>
      <w:lvlText w:val="%1."/>
      <w:lvlJc w:val="left"/>
      <w:pPr>
        <w:tabs>
          <w:tab w:val="num" w:pos="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AC3395"/>
    <w:multiLevelType w:val="hybridMultilevel"/>
    <w:tmpl w:val="1A2C852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44A4476"/>
    <w:multiLevelType w:val="hybridMultilevel"/>
    <w:tmpl w:val="8FD8C286"/>
    <w:lvl w:ilvl="0" w:tplc="208CF28C">
      <w:start w:val="2"/>
      <w:numFmt w:val="decimal"/>
      <w:lvlText w:val="%1)"/>
      <w:lvlJc w:val="left"/>
      <w:pPr>
        <w:ind w:left="1429"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AD0486"/>
    <w:multiLevelType w:val="multilevel"/>
    <w:tmpl w:val="5E961D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361D3B62"/>
    <w:multiLevelType w:val="multilevel"/>
    <w:tmpl w:val="35FECAB4"/>
    <w:lvl w:ilvl="0">
      <w:start w:val="1"/>
      <w:numFmt w:val="decimal"/>
      <w:suff w:val="nothing"/>
      <w:lvlText w:val="%1."/>
      <w:lvlJc w:val="left"/>
      <w:pPr>
        <w:tabs>
          <w:tab w:val="num" w:pos="0"/>
        </w:tabs>
        <w:ind w:left="720" w:hanging="360"/>
      </w:pPr>
      <w:rPr>
        <w:b/>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rPr>
        <w:b/>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8D03B89"/>
    <w:multiLevelType w:val="multilevel"/>
    <w:tmpl w:val="79A8BA98"/>
    <w:lvl w:ilvl="0">
      <w:start w:val="4"/>
      <w:numFmt w:val="decimal"/>
      <w:suff w:val="nothing"/>
      <w:lvlText w:val="%1."/>
      <w:lvlJc w:val="left"/>
      <w:pPr>
        <w:tabs>
          <w:tab w:val="num" w:pos="0"/>
        </w:tabs>
        <w:ind w:left="4755"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515969"/>
    <w:multiLevelType w:val="multilevel"/>
    <w:tmpl w:val="AD92673A"/>
    <w:lvl w:ilvl="0">
      <w:start w:val="1"/>
      <w:numFmt w:val="decimal"/>
      <w:lvlText w:val="%1)"/>
      <w:lvlJc w:val="left"/>
      <w:pPr>
        <w:tabs>
          <w:tab w:val="num" w:pos="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644A25"/>
    <w:multiLevelType w:val="multilevel"/>
    <w:tmpl w:val="6D167BB8"/>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756CED"/>
    <w:multiLevelType w:val="hybridMultilevel"/>
    <w:tmpl w:val="ED740F86"/>
    <w:lvl w:ilvl="0" w:tplc="F028D170">
      <w:start w:val="1"/>
      <w:numFmt w:val="lowerLetter"/>
      <w:lvlText w:val="%1)"/>
      <w:lvlJc w:val="left"/>
      <w:pPr>
        <w:ind w:left="1429" w:hanging="360"/>
      </w:pPr>
      <w:rPr>
        <w:b/>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4ADA5ABC"/>
    <w:multiLevelType w:val="multilevel"/>
    <w:tmpl w:val="37E82A6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0E0259"/>
    <w:multiLevelType w:val="multilevel"/>
    <w:tmpl w:val="5120C05A"/>
    <w:lvl w:ilvl="0">
      <w:start w:val="1"/>
      <w:numFmt w:val="decimal"/>
      <w:suff w:val="space"/>
      <w:lvlText w:val="%1)"/>
      <w:lvlJc w:val="left"/>
      <w:pPr>
        <w:tabs>
          <w:tab w:val="num" w:pos="0"/>
        </w:tabs>
        <w:ind w:left="928" w:hanging="360"/>
      </w:pPr>
      <w:rPr>
        <w:rFonts w:ascii="Arial" w:hAnsi="Arial" w:cs="Arial"/>
        <w:b/>
        <w: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F25787D"/>
    <w:multiLevelType w:val="multilevel"/>
    <w:tmpl w:val="896EB5F4"/>
    <w:lvl w:ilvl="0">
      <w:start w:val="1"/>
      <w:numFmt w:val="decimal"/>
      <w:lvlText w:val="%1)"/>
      <w:lvlJc w:val="left"/>
      <w:pPr>
        <w:tabs>
          <w:tab w:val="num" w:pos="0"/>
        </w:tabs>
        <w:ind w:left="990" w:hanging="360"/>
      </w:pPr>
      <w:rPr>
        <w:b/>
        <w:bCs/>
      </w:rPr>
    </w:lvl>
    <w:lvl w:ilvl="1">
      <w:start w:val="1"/>
      <w:numFmt w:val="lowerLetter"/>
      <w:lvlText w:val="%2."/>
      <w:lvlJc w:val="left"/>
      <w:pPr>
        <w:tabs>
          <w:tab w:val="num" w:pos="0"/>
        </w:tabs>
        <w:ind w:left="1710" w:hanging="360"/>
      </w:pPr>
    </w:lvl>
    <w:lvl w:ilvl="2">
      <w:start w:val="1"/>
      <w:numFmt w:val="lowerRoman"/>
      <w:lvlText w:val="%3."/>
      <w:lvlJc w:val="right"/>
      <w:pPr>
        <w:tabs>
          <w:tab w:val="num" w:pos="0"/>
        </w:tabs>
        <w:ind w:left="2430" w:hanging="180"/>
      </w:pPr>
    </w:lvl>
    <w:lvl w:ilvl="3">
      <w:start w:val="1"/>
      <w:numFmt w:val="decimal"/>
      <w:lvlText w:val="%4."/>
      <w:lvlJc w:val="left"/>
      <w:pPr>
        <w:tabs>
          <w:tab w:val="num" w:pos="0"/>
        </w:tabs>
        <w:ind w:left="3150" w:hanging="360"/>
      </w:pPr>
    </w:lvl>
    <w:lvl w:ilvl="4">
      <w:start w:val="1"/>
      <w:numFmt w:val="lowerLetter"/>
      <w:lvlText w:val="%5."/>
      <w:lvlJc w:val="left"/>
      <w:pPr>
        <w:tabs>
          <w:tab w:val="num" w:pos="0"/>
        </w:tabs>
        <w:ind w:left="3870" w:hanging="360"/>
      </w:pPr>
    </w:lvl>
    <w:lvl w:ilvl="5">
      <w:start w:val="1"/>
      <w:numFmt w:val="lowerRoman"/>
      <w:lvlText w:val="%6."/>
      <w:lvlJc w:val="right"/>
      <w:pPr>
        <w:tabs>
          <w:tab w:val="num" w:pos="0"/>
        </w:tabs>
        <w:ind w:left="4590" w:hanging="180"/>
      </w:pPr>
    </w:lvl>
    <w:lvl w:ilvl="6">
      <w:start w:val="1"/>
      <w:numFmt w:val="decimal"/>
      <w:lvlText w:val="%7."/>
      <w:lvlJc w:val="left"/>
      <w:pPr>
        <w:tabs>
          <w:tab w:val="num" w:pos="0"/>
        </w:tabs>
        <w:ind w:left="5310" w:hanging="360"/>
      </w:pPr>
    </w:lvl>
    <w:lvl w:ilvl="7">
      <w:start w:val="1"/>
      <w:numFmt w:val="lowerLetter"/>
      <w:lvlText w:val="%8."/>
      <w:lvlJc w:val="left"/>
      <w:pPr>
        <w:tabs>
          <w:tab w:val="num" w:pos="0"/>
        </w:tabs>
        <w:ind w:left="6030" w:hanging="360"/>
      </w:pPr>
    </w:lvl>
    <w:lvl w:ilvl="8">
      <w:start w:val="1"/>
      <w:numFmt w:val="lowerRoman"/>
      <w:lvlText w:val="%9."/>
      <w:lvlJc w:val="right"/>
      <w:pPr>
        <w:tabs>
          <w:tab w:val="num" w:pos="0"/>
        </w:tabs>
        <w:ind w:left="6750" w:hanging="180"/>
      </w:pPr>
    </w:lvl>
  </w:abstractNum>
  <w:abstractNum w:abstractNumId="24" w15:restartNumberingAfterBreak="0">
    <w:nsid w:val="576220D7"/>
    <w:multiLevelType w:val="multilevel"/>
    <w:tmpl w:val="5F7EE1D8"/>
    <w:lvl w:ilvl="0">
      <w:start w:val="1"/>
      <w:numFmt w:val="decimal"/>
      <w:suff w:val="space"/>
      <w:lvlText w:val="%1."/>
      <w:lvlJc w:val="left"/>
      <w:pPr>
        <w:tabs>
          <w:tab w:val="num" w:pos="0"/>
        </w:tabs>
        <w:ind w:left="556" w:firstLine="0"/>
      </w:pPr>
      <w:rPr>
        <w:rFonts w:ascii="Arial" w:eastAsia="Calibri" w:hAnsi="Arial" w:cs="Arial"/>
        <w:b/>
        <w:bCs/>
        <w:i w:val="0"/>
        <w:strike w:val="0"/>
        <w:dstrike w:val="0"/>
        <w:color w:val="000000"/>
        <w:position w:val="0"/>
        <w:sz w:val="24"/>
        <w:szCs w:val="24"/>
        <w:u w:val="none"/>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B5D3624"/>
    <w:multiLevelType w:val="multilevel"/>
    <w:tmpl w:val="64F471D6"/>
    <w:lvl w:ilvl="0">
      <w:start w:val="1"/>
      <w:numFmt w:val="bullet"/>
      <w:lvlText w:val=""/>
      <w:lvlJc w:val="left"/>
      <w:pPr>
        <w:tabs>
          <w:tab w:val="num" w:pos="0"/>
        </w:tabs>
        <w:ind w:left="1004"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9E61DF"/>
    <w:multiLevelType w:val="multilevel"/>
    <w:tmpl w:val="CFCAF752"/>
    <w:lvl w:ilvl="0">
      <w:start w:val="1"/>
      <w:numFmt w:val="decimal"/>
      <w:lvlText w:val="%1) "/>
      <w:lvlJc w:val="left"/>
      <w:pPr>
        <w:tabs>
          <w:tab w:val="num" w:pos="0"/>
        </w:tabs>
        <w:ind w:left="283" w:hanging="283"/>
      </w:pPr>
      <w:rPr>
        <w:rFonts w:ascii="Arial" w:hAnsi="Arial" w:cs="Arial"/>
        <w:b/>
        <w:i w:val="0"/>
        <w:strike w:val="0"/>
        <w:dstrike w:val="0"/>
        <w:sz w:val="24"/>
        <w:szCs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5F653D1"/>
    <w:multiLevelType w:val="multilevel"/>
    <w:tmpl w:val="D772ECE8"/>
    <w:lvl w:ilvl="0">
      <w:start w:val="1"/>
      <w:numFmt w:val="decimal"/>
      <w:lvlText w:val="%1)"/>
      <w:lvlJc w:val="left"/>
      <w:pPr>
        <w:tabs>
          <w:tab w:val="num" w:pos="0"/>
        </w:tabs>
        <w:ind w:left="1276" w:hanging="360"/>
      </w:pPr>
      <w:rPr>
        <w:b/>
        <w:b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613B0A"/>
    <w:multiLevelType w:val="multilevel"/>
    <w:tmpl w:val="7E564D5A"/>
    <w:lvl w:ilvl="0">
      <w:start w:val="1"/>
      <w:numFmt w:val="decimal"/>
      <w:lvlText w:val="%1."/>
      <w:lvlJc w:val="left"/>
      <w:pPr>
        <w:tabs>
          <w:tab w:val="num" w:pos="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02563B"/>
    <w:multiLevelType w:val="multilevel"/>
    <w:tmpl w:val="9C60B47A"/>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31674B8"/>
    <w:multiLevelType w:val="multilevel"/>
    <w:tmpl w:val="1E6A1EF0"/>
    <w:lvl w:ilvl="0">
      <w:start w:val="1"/>
      <w:numFmt w:val="decimal"/>
      <w:lvlText w:val="%1."/>
      <w:lvlJc w:val="left"/>
      <w:pPr>
        <w:tabs>
          <w:tab w:val="num" w:pos="0"/>
        </w:tabs>
        <w:ind w:left="1004"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439038C"/>
    <w:multiLevelType w:val="multilevel"/>
    <w:tmpl w:val="80B06B80"/>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9FB723B"/>
    <w:multiLevelType w:val="multilevel"/>
    <w:tmpl w:val="3AD6B7AE"/>
    <w:lvl w:ilvl="0">
      <w:start w:val="2"/>
      <w:numFmt w:val="lowerLetter"/>
      <w:suff w:val="space"/>
      <w:lvlText w:val="%1)"/>
      <w:lvlJc w:val="left"/>
      <w:pPr>
        <w:ind w:left="4755" w:hanging="360"/>
      </w:pPr>
      <w:rPr>
        <w:rFonts w:hint="default"/>
        <w:b/>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7AC05F7B"/>
    <w:multiLevelType w:val="multilevel"/>
    <w:tmpl w:val="81E8209E"/>
    <w:lvl w:ilvl="0">
      <w:start w:val="3"/>
      <w:numFmt w:val="decimal"/>
      <w:suff w:val="nothing"/>
      <w:lvlText w:val="%1."/>
      <w:lvlJc w:val="left"/>
      <w:pPr>
        <w:tabs>
          <w:tab w:val="num" w:pos="0"/>
        </w:tabs>
        <w:ind w:left="4755"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0F12F7"/>
    <w:multiLevelType w:val="multilevel"/>
    <w:tmpl w:val="6F6E41FC"/>
    <w:lvl w:ilvl="0">
      <w:start w:val="1"/>
      <w:numFmt w:val="decimal"/>
      <w:lvlText w:val="%1."/>
      <w:lvlJc w:val="left"/>
      <w:pPr>
        <w:tabs>
          <w:tab w:val="num" w:pos="0"/>
        </w:tabs>
        <w:ind w:left="720" w:hanging="360"/>
      </w:pPr>
      <w:rPr>
        <w:b/>
        <w:bCs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41240707">
    <w:abstractNumId w:val="2"/>
  </w:num>
  <w:num w:numId="2" w16cid:durableId="864364062">
    <w:abstractNumId w:val="30"/>
  </w:num>
  <w:num w:numId="3" w16cid:durableId="332726954">
    <w:abstractNumId w:val="22"/>
  </w:num>
  <w:num w:numId="4" w16cid:durableId="1608851884">
    <w:abstractNumId w:val="34"/>
  </w:num>
  <w:num w:numId="5" w16cid:durableId="693505545">
    <w:abstractNumId w:val="33"/>
  </w:num>
  <w:num w:numId="6" w16cid:durableId="205025107">
    <w:abstractNumId w:val="6"/>
  </w:num>
  <w:num w:numId="7" w16cid:durableId="1478646984">
    <w:abstractNumId w:val="17"/>
  </w:num>
  <w:num w:numId="8" w16cid:durableId="318701604">
    <w:abstractNumId w:val="26"/>
  </w:num>
  <w:num w:numId="9" w16cid:durableId="1470443084">
    <w:abstractNumId w:val="32"/>
  </w:num>
  <w:num w:numId="10" w16cid:durableId="1745646544">
    <w:abstractNumId w:val="8"/>
  </w:num>
  <w:num w:numId="11" w16cid:durableId="50690010">
    <w:abstractNumId w:val="1"/>
  </w:num>
  <w:num w:numId="12" w16cid:durableId="2002661233">
    <w:abstractNumId w:val="0"/>
  </w:num>
  <w:num w:numId="13" w16cid:durableId="340014665">
    <w:abstractNumId w:val="18"/>
  </w:num>
  <w:num w:numId="14" w16cid:durableId="70278336">
    <w:abstractNumId w:val="28"/>
  </w:num>
  <w:num w:numId="15" w16cid:durableId="1984579717">
    <w:abstractNumId w:val="24"/>
  </w:num>
  <w:num w:numId="16" w16cid:durableId="1717780094">
    <w:abstractNumId w:val="31"/>
  </w:num>
  <w:num w:numId="17" w16cid:durableId="1094783880">
    <w:abstractNumId w:val="11"/>
  </w:num>
  <w:num w:numId="18" w16cid:durableId="415788175">
    <w:abstractNumId w:val="27"/>
  </w:num>
  <w:num w:numId="19" w16cid:durableId="1393888525">
    <w:abstractNumId w:val="9"/>
  </w:num>
  <w:num w:numId="20" w16cid:durableId="1044988579">
    <w:abstractNumId w:val="21"/>
  </w:num>
  <w:num w:numId="21" w16cid:durableId="520247428">
    <w:abstractNumId w:val="10"/>
  </w:num>
  <w:num w:numId="22" w16cid:durableId="670983326">
    <w:abstractNumId w:val="16"/>
  </w:num>
  <w:num w:numId="23" w16cid:durableId="1752392100">
    <w:abstractNumId w:val="19"/>
  </w:num>
  <w:num w:numId="24" w16cid:durableId="1419981540">
    <w:abstractNumId w:val="3"/>
  </w:num>
  <w:num w:numId="25" w16cid:durableId="1167328761">
    <w:abstractNumId w:val="29"/>
  </w:num>
  <w:num w:numId="26" w16cid:durableId="1698778084">
    <w:abstractNumId w:val="12"/>
  </w:num>
  <w:num w:numId="27" w16cid:durableId="825435980">
    <w:abstractNumId w:val="25"/>
  </w:num>
  <w:num w:numId="28" w16cid:durableId="1360546378">
    <w:abstractNumId w:val="5"/>
  </w:num>
  <w:num w:numId="29" w16cid:durableId="1759208291">
    <w:abstractNumId w:val="4"/>
  </w:num>
  <w:num w:numId="30" w16cid:durableId="315648311">
    <w:abstractNumId w:val="23"/>
  </w:num>
  <w:num w:numId="31" w16cid:durableId="1952086178">
    <w:abstractNumId w:val="15"/>
  </w:num>
  <w:num w:numId="32" w16cid:durableId="1123111114">
    <w:abstractNumId w:val="13"/>
  </w:num>
  <w:num w:numId="33" w16cid:durableId="1093360329">
    <w:abstractNumId w:val="7"/>
  </w:num>
  <w:num w:numId="34" w16cid:durableId="377121963">
    <w:abstractNumId w:val="14"/>
  </w:num>
  <w:num w:numId="35" w16cid:durableId="21227995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0FC"/>
    <w:rsid w:val="0002286D"/>
    <w:rsid w:val="00060C22"/>
    <w:rsid w:val="000D6F81"/>
    <w:rsid w:val="00106F68"/>
    <w:rsid w:val="00156963"/>
    <w:rsid w:val="001630DF"/>
    <w:rsid w:val="001904CC"/>
    <w:rsid w:val="001A5DA8"/>
    <w:rsid w:val="00200BA0"/>
    <w:rsid w:val="00205443"/>
    <w:rsid w:val="00245703"/>
    <w:rsid w:val="00253261"/>
    <w:rsid w:val="00262D3C"/>
    <w:rsid w:val="00284044"/>
    <w:rsid w:val="002869EA"/>
    <w:rsid w:val="002A0E13"/>
    <w:rsid w:val="003003C1"/>
    <w:rsid w:val="00317048"/>
    <w:rsid w:val="00353C16"/>
    <w:rsid w:val="00386F53"/>
    <w:rsid w:val="003A060D"/>
    <w:rsid w:val="003C3B54"/>
    <w:rsid w:val="003D3021"/>
    <w:rsid w:val="003F62B8"/>
    <w:rsid w:val="004058AA"/>
    <w:rsid w:val="004717BC"/>
    <w:rsid w:val="00480D3C"/>
    <w:rsid w:val="004A4770"/>
    <w:rsid w:val="004B7BB7"/>
    <w:rsid w:val="004C7392"/>
    <w:rsid w:val="004E7162"/>
    <w:rsid w:val="005155A1"/>
    <w:rsid w:val="005B17A8"/>
    <w:rsid w:val="005C21C4"/>
    <w:rsid w:val="005F4897"/>
    <w:rsid w:val="006340FC"/>
    <w:rsid w:val="0064534C"/>
    <w:rsid w:val="006D5A9B"/>
    <w:rsid w:val="006F2478"/>
    <w:rsid w:val="006F59B1"/>
    <w:rsid w:val="006F7CE1"/>
    <w:rsid w:val="00701858"/>
    <w:rsid w:val="007127FE"/>
    <w:rsid w:val="007222B4"/>
    <w:rsid w:val="00780276"/>
    <w:rsid w:val="0079497D"/>
    <w:rsid w:val="007D2EBE"/>
    <w:rsid w:val="00872DD8"/>
    <w:rsid w:val="0087728B"/>
    <w:rsid w:val="009142F9"/>
    <w:rsid w:val="00916269"/>
    <w:rsid w:val="00927313"/>
    <w:rsid w:val="0095499D"/>
    <w:rsid w:val="00967BCB"/>
    <w:rsid w:val="00975580"/>
    <w:rsid w:val="00986052"/>
    <w:rsid w:val="009A7DBE"/>
    <w:rsid w:val="009E3DBC"/>
    <w:rsid w:val="009E3E0B"/>
    <w:rsid w:val="00A07AB8"/>
    <w:rsid w:val="00A10B44"/>
    <w:rsid w:val="00A14927"/>
    <w:rsid w:val="00A20308"/>
    <w:rsid w:val="00A7394D"/>
    <w:rsid w:val="00A81C08"/>
    <w:rsid w:val="00A90ECF"/>
    <w:rsid w:val="00A92162"/>
    <w:rsid w:val="00A9349E"/>
    <w:rsid w:val="00AA0CF1"/>
    <w:rsid w:val="00AF59EE"/>
    <w:rsid w:val="00B017F1"/>
    <w:rsid w:val="00B32DCD"/>
    <w:rsid w:val="00BD46F2"/>
    <w:rsid w:val="00C05D06"/>
    <w:rsid w:val="00C37707"/>
    <w:rsid w:val="00C44550"/>
    <w:rsid w:val="00C867A1"/>
    <w:rsid w:val="00CB2058"/>
    <w:rsid w:val="00CE184B"/>
    <w:rsid w:val="00CE3D7E"/>
    <w:rsid w:val="00CE6A02"/>
    <w:rsid w:val="00CE7EB1"/>
    <w:rsid w:val="00CF215C"/>
    <w:rsid w:val="00D235A8"/>
    <w:rsid w:val="00D7668A"/>
    <w:rsid w:val="00D9004B"/>
    <w:rsid w:val="00DA291E"/>
    <w:rsid w:val="00E0464B"/>
    <w:rsid w:val="00E174E4"/>
    <w:rsid w:val="00E5405A"/>
    <w:rsid w:val="00E77911"/>
    <w:rsid w:val="00EB07FE"/>
    <w:rsid w:val="00EC24DF"/>
    <w:rsid w:val="00EF03D7"/>
    <w:rsid w:val="00F03AE6"/>
    <w:rsid w:val="00F1479D"/>
    <w:rsid w:val="00F708C1"/>
    <w:rsid w:val="00FF1C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A5708"/>
  <w15:docId w15:val="{CF3FCD24-9B2E-4393-99B0-01795FD18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jc w:val="center"/>
    </w:pPr>
    <w:rPr>
      <w:rFonts w:ascii="Calibri" w:eastAsia="Calibri" w:hAnsi="Calibri" w:cs="Times New Roman"/>
      <w:color w:val="00000A"/>
      <w:lang w:bidi="ar-SA"/>
    </w:rPr>
  </w:style>
  <w:style w:type="paragraph" w:styleId="Nagwek2">
    <w:name w:val="heading 2"/>
    <w:basedOn w:val="Normalny"/>
    <w:next w:val="Normalny"/>
    <w:link w:val="Nagwek2Znak"/>
    <w:uiPriority w:val="9"/>
    <w:unhideWhenUsed/>
    <w:qFormat/>
    <w:rsid w:val="0002286D"/>
    <w:pPr>
      <w:keepNext/>
      <w:keepLines/>
      <w:spacing w:before="160" w:after="80" w:line="278" w:lineRule="auto"/>
      <w:jc w:val="left"/>
      <w:outlineLvl w:val="1"/>
    </w:pPr>
    <w:rPr>
      <w:rFonts w:ascii="Calibri Light" w:eastAsia="Calibri Light" w:hAnsi="Calibri Light" w:cs="Calibri Light"/>
      <w:color w:val="2F5496"/>
      <w:kern w:val="2"/>
      <w:sz w:val="32"/>
      <w:szCs w:val="3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b/>
    </w:rPr>
  </w:style>
  <w:style w:type="character" w:customStyle="1" w:styleId="WW8Num2z0">
    <w:name w:val="WW8Num2z0"/>
    <w:qFormat/>
    <w:rPr>
      <w:b/>
    </w:rPr>
  </w:style>
  <w:style w:type="character" w:customStyle="1" w:styleId="WW8Num3z0">
    <w:name w:val="WW8Num3z0"/>
    <w:qFormat/>
    <w:rPr>
      <w:rFonts w:ascii="Arial" w:hAnsi="Arial" w:cs="Arial"/>
      <w:b/>
    </w:rPr>
  </w:style>
  <w:style w:type="character" w:customStyle="1" w:styleId="WW8Num5z0">
    <w:name w:val="WW8Num5z0"/>
    <w:qFormat/>
    <w:rPr>
      <w:b/>
    </w:rPr>
  </w:style>
  <w:style w:type="character" w:customStyle="1" w:styleId="WW8Num7z0">
    <w:name w:val="WW8Num7z0"/>
    <w:qFormat/>
    <w:rPr>
      <w:b/>
      <w:bCs/>
    </w:rPr>
  </w:style>
  <w:style w:type="character" w:customStyle="1" w:styleId="WW8Num8z0">
    <w:name w:val="WW8Num8z0"/>
    <w:qFormat/>
    <w:rPr>
      <w:b/>
    </w:rPr>
  </w:style>
  <w:style w:type="character" w:customStyle="1" w:styleId="WW8Num9z0">
    <w:name w:val="WW8Num9z0"/>
    <w:qFormat/>
    <w:rPr>
      <w:rFonts w:ascii="Arial" w:hAnsi="Arial" w:cs="Arial"/>
      <w:b/>
      <w:i w:val="0"/>
      <w:strike w:val="0"/>
      <w:dstrike w:val="0"/>
      <w:sz w:val="24"/>
      <w:szCs w:val="24"/>
      <w:u w:val="none"/>
    </w:rPr>
  </w:style>
  <w:style w:type="character" w:customStyle="1" w:styleId="WW8Num10z0">
    <w:name w:val="WW8Num10z0"/>
    <w:qFormat/>
    <w:rPr>
      <w:b/>
    </w:rPr>
  </w:style>
  <w:style w:type="character" w:customStyle="1" w:styleId="WW8Num12z0">
    <w:name w:val="WW8Num12z0"/>
    <w:qFormat/>
    <w:rPr>
      <w:b/>
    </w:rPr>
  </w:style>
  <w:style w:type="character" w:customStyle="1" w:styleId="WW8Num13z0">
    <w:name w:val="WW8Num13z0"/>
    <w:qFormat/>
    <w:rPr>
      <w:b/>
    </w:rPr>
  </w:style>
  <w:style w:type="character" w:customStyle="1" w:styleId="WW8Num14z0">
    <w:name w:val="WW8Num14z0"/>
    <w:qFormat/>
    <w:rPr>
      <w:b/>
    </w:rPr>
  </w:style>
  <w:style w:type="character" w:customStyle="1" w:styleId="WW8Num15z0">
    <w:name w:val="WW8Num15z0"/>
    <w:qFormat/>
    <w:rPr>
      <w:b/>
    </w:rPr>
  </w:style>
  <w:style w:type="character" w:customStyle="1" w:styleId="WW8Num16z0">
    <w:name w:val="WW8Num16z0"/>
    <w:qFormat/>
    <w:rPr>
      <w:rFonts w:ascii="Arial" w:eastAsia="Calibri" w:hAnsi="Arial" w:cs="Arial"/>
      <w:b w:val="0"/>
      <w:i w:val="0"/>
      <w:strike w:val="0"/>
      <w:dstrike w:val="0"/>
      <w:color w:val="000000"/>
      <w:position w:val="0"/>
      <w:sz w:val="24"/>
      <w:szCs w:val="24"/>
      <w:u w:val="none"/>
      <w:vertAlign w:val="baseline"/>
    </w:rPr>
  </w:style>
  <w:style w:type="character" w:customStyle="1" w:styleId="WW8Num17z0">
    <w:name w:val="WW8Num17z0"/>
    <w:qFormat/>
    <w:rPr>
      <w:b/>
    </w:rPr>
  </w:style>
  <w:style w:type="character" w:customStyle="1" w:styleId="WW8Num18z0">
    <w:name w:val="WW8Num18z0"/>
    <w:qFormat/>
    <w:rPr>
      <w:b/>
    </w:rPr>
  </w:style>
  <w:style w:type="character" w:customStyle="1" w:styleId="WW8Num20z0">
    <w:name w:val="WW8Num20z0"/>
    <w:qFormat/>
    <w:rPr>
      <w:b/>
    </w:rPr>
  </w:style>
  <w:style w:type="character" w:customStyle="1" w:styleId="WW8Num21z0">
    <w:name w:val="WW8Num21z0"/>
    <w:qFormat/>
    <w:rPr>
      <w:rFonts w:ascii="Symbol" w:hAnsi="Symbol" w:cs="Symbol"/>
    </w:rPr>
  </w:style>
  <w:style w:type="character" w:customStyle="1" w:styleId="WW8Num23z0">
    <w:name w:val="WW8Num23z0"/>
    <w:qFormat/>
    <w:rPr>
      <w:b/>
      <w:sz w:val="24"/>
      <w:szCs w:val="24"/>
    </w:rPr>
  </w:style>
  <w:style w:type="character" w:customStyle="1" w:styleId="WW8Num26z0">
    <w:name w:val="WW8Num26z0"/>
    <w:qFormat/>
    <w:rPr>
      <w:b/>
    </w:rPr>
  </w:style>
  <w:style w:type="character" w:customStyle="1" w:styleId="WW8Num27z0">
    <w:name w:val="WW8Num27z0"/>
    <w:qFormat/>
    <w:rPr>
      <w:b/>
    </w:rPr>
  </w:style>
  <w:style w:type="character" w:customStyle="1" w:styleId="WW8Num28z0">
    <w:name w:val="WW8Num28z0"/>
    <w:qFormat/>
    <w:rPr>
      <w:rFonts w:ascii="Symbol" w:hAnsi="Symbol" w:cs="Symbol"/>
    </w:rPr>
  </w:style>
  <w:style w:type="character" w:customStyle="1" w:styleId="WW8Num29z0">
    <w:name w:val="WW8Num29z0"/>
    <w:qFormat/>
    <w:rPr>
      <w:b/>
    </w:rPr>
  </w:style>
  <w:style w:type="character" w:customStyle="1" w:styleId="WW8Num30z0">
    <w:name w:val="WW8Num30z0"/>
    <w:qFormat/>
    <w:rPr>
      <w:b/>
    </w:rPr>
  </w:style>
  <w:style w:type="character" w:customStyle="1" w:styleId="WW8Num3z1">
    <w:name w:val="WW8Num3z1"/>
    <w:qFormat/>
  </w:style>
  <w:style w:type="character" w:customStyle="1" w:styleId="WW8Num18z3">
    <w:name w:val="WW8Num18z3"/>
    <w:qFormat/>
    <w:rPr>
      <w:b/>
    </w:rPr>
  </w:style>
  <w:style w:type="character" w:customStyle="1" w:styleId="WW8Num22z0">
    <w:name w:val="WW8Num22z0"/>
    <w:qFormat/>
  </w:style>
  <w:style w:type="character" w:customStyle="1" w:styleId="WW8Num23z1">
    <w:name w:val="WW8Num23z1"/>
    <w:qFormat/>
  </w:style>
  <w:style w:type="character" w:customStyle="1" w:styleId="WW8Num24z0">
    <w:name w:val="WW8Num24z0"/>
    <w:qFormat/>
  </w:style>
  <w:style w:type="character" w:customStyle="1" w:styleId="WW8Num31z0">
    <w:name w:val="WW8Num31z0"/>
    <w:qFormat/>
    <w:rPr>
      <w:b/>
    </w:rPr>
  </w:style>
  <w:style w:type="character" w:customStyle="1" w:styleId="WW8Num2z3">
    <w:name w:val="WW8Num2z3"/>
    <w:qFormat/>
    <w:rPr>
      <w:rFonts w:ascii="Times New Roman" w:hAnsi="Times New Roman" w:cs="Times New Roman"/>
    </w:rPr>
  </w:style>
  <w:style w:type="character" w:customStyle="1" w:styleId="WW8Num4z0">
    <w:name w:val="WW8Num4z0"/>
    <w:qFormat/>
    <w:rPr>
      <w:b/>
    </w:rPr>
  </w:style>
  <w:style w:type="character" w:customStyle="1" w:styleId="WW8Num5z1">
    <w:name w:val="WW8Num5z1"/>
    <w:qFormat/>
  </w:style>
  <w:style w:type="character" w:customStyle="1" w:styleId="WW8Num22z3">
    <w:name w:val="WW8Num22z3"/>
    <w:qFormat/>
    <w:rPr>
      <w:b/>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8z1">
    <w:name w:val="WW8Num28z1"/>
    <w:qFormat/>
  </w:style>
  <w:style w:type="character" w:customStyle="1" w:styleId="WW8Num34z0">
    <w:name w:val="WW8Num34z0"/>
    <w:qFormat/>
    <w:rPr>
      <w:b/>
    </w:rPr>
  </w:style>
  <w:style w:type="character" w:customStyle="1" w:styleId="WW8Num35z0">
    <w:name w:val="WW8Num35z0"/>
    <w:qFormat/>
    <w:rPr>
      <w:b/>
    </w:rPr>
  </w:style>
  <w:style w:type="character" w:customStyle="1" w:styleId="WW8Num36z0">
    <w:name w:val="WW8Num36z0"/>
    <w:qFormat/>
    <w:rPr>
      <w:rFonts w:ascii="Symbol" w:hAnsi="Symbol" w:cs="Symbol"/>
    </w:rPr>
  </w:style>
  <w:style w:type="character" w:customStyle="1" w:styleId="WW8Num36z1">
    <w:name w:val="WW8Num36z1"/>
    <w:qFormat/>
    <w:rPr>
      <w:rFonts w:ascii="Courier New" w:hAnsi="Courier New" w:cs="Courier New"/>
    </w:rPr>
  </w:style>
  <w:style w:type="character" w:customStyle="1" w:styleId="WW8Num36z2">
    <w:name w:val="WW8Num36z2"/>
    <w:qFormat/>
    <w:rPr>
      <w:rFonts w:ascii="Wingdings" w:hAnsi="Wingdings" w:cs="Wingdings"/>
    </w:rPr>
  </w:style>
  <w:style w:type="character" w:customStyle="1" w:styleId="WW8Num37z0">
    <w:name w:val="WW8Num37z0"/>
    <w:qFormat/>
    <w:rPr>
      <w:b/>
    </w:rPr>
  </w:style>
  <w:style w:type="character" w:customStyle="1" w:styleId="WW8Num38z0">
    <w:name w:val="WW8Num38z0"/>
    <w:qFormat/>
    <w:rPr>
      <w:b/>
      <w:bCs/>
    </w:rPr>
  </w:style>
  <w:style w:type="character" w:customStyle="1" w:styleId="WW8Num39z0">
    <w:name w:val="WW8Num39z0"/>
    <w:qFormat/>
    <w:rPr>
      <w:b/>
    </w:rPr>
  </w:style>
  <w:style w:type="character" w:customStyle="1" w:styleId="NagwekZnak">
    <w:name w:val="Nagłówek Znak"/>
    <w:qFormat/>
    <w:rPr>
      <w:sz w:val="24"/>
      <w:szCs w:val="24"/>
    </w:rPr>
  </w:style>
  <w:style w:type="character" w:customStyle="1" w:styleId="StopkaZnak">
    <w:name w:val="Stopka Znak"/>
    <w:qFormat/>
    <w:rPr>
      <w:sz w:val="24"/>
      <w:szCs w:val="24"/>
    </w:rPr>
  </w:style>
  <w:style w:type="character" w:styleId="Hipercze">
    <w:name w:val="Hyperlink"/>
    <w:qFormat/>
    <w:rPr>
      <w:color w:val="0563C1"/>
      <w:u w:val="single"/>
    </w:rPr>
  </w:style>
  <w:style w:type="character" w:customStyle="1" w:styleId="ZwykytekstZnak">
    <w:name w:val="Zwykły tekst Znak"/>
    <w:qFormat/>
    <w:rPr>
      <w:rFonts w:ascii="Courier New" w:eastAsia="Times New Roman" w:hAnsi="Courier New" w:cs="Courier New"/>
    </w:rPr>
  </w:style>
  <w:style w:type="character" w:styleId="Pogrubienie">
    <w:name w:val="Strong"/>
    <w:uiPriority w:val="22"/>
    <w:qFormat/>
    <w:rPr>
      <w:b/>
      <w:bCs/>
    </w:rPr>
  </w:style>
  <w:style w:type="character" w:customStyle="1" w:styleId="TekstdymkaZnak">
    <w:name w:val="Tekst dymka Znak"/>
    <w:qFormat/>
    <w:rPr>
      <w:rFonts w:ascii="Tahoma" w:hAnsi="Tahoma" w:cs="Tahoma"/>
      <w:sz w:val="16"/>
      <w:szCs w:val="16"/>
    </w:rPr>
  </w:style>
  <w:style w:type="character" w:styleId="Odwoaniedokomentarza">
    <w:name w:val="annotation reference"/>
    <w:qFormat/>
    <w:rPr>
      <w:sz w:val="16"/>
      <w:szCs w:val="16"/>
    </w:rPr>
  </w:style>
  <w:style w:type="character" w:customStyle="1" w:styleId="TekstkomentarzaZnak">
    <w:name w:val="Tekst komentarza Znak"/>
    <w:qFormat/>
  </w:style>
  <w:style w:type="character" w:customStyle="1" w:styleId="TematkomentarzaZnak">
    <w:name w:val="Temat komentarza Znak"/>
    <w:qFormat/>
    <w:rPr>
      <w:b/>
      <w:bCs/>
    </w:rPr>
  </w:style>
  <w:style w:type="character" w:customStyle="1" w:styleId="alb">
    <w:name w:val="a_lb"/>
    <w:qFormat/>
  </w:style>
  <w:style w:type="character" w:customStyle="1" w:styleId="alb-s">
    <w:name w:val="a_lb-s"/>
    <w:qFormat/>
  </w:style>
  <w:style w:type="character" w:customStyle="1" w:styleId="Teksttreci3">
    <w:name w:val="Tekst treści (3)_"/>
    <w:qFormat/>
    <w:rPr>
      <w:rFonts w:ascii="Arial" w:hAnsi="Arial" w:cs="Arial"/>
      <w:b/>
      <w:bCs/>
      <w:shd w:val="clear" w:color="auto" w:fill="FFFFFF"/>
    </w:rPr>
  </w:style>
  <w:style w:type="character" w:customStyle="1" w:styleId="WW8Num8z4">
    <w:name w:val="WW8Num8z4"/>
    <w:qFormat/>
  </w:style>
  <w:style w:type="character" w:customStyle="1" w:styleId="DeltaViewInsertion">
    <w:name w:val="DeltaView Insertion"/>
    <w:qFormat/>
    <w:rPr>
      <w:color w:val="0000FF"/>
      <w:spacing w:val="0"/>
      <w:u w:val="double"/>
    </w:rPr>
  </w:style>
  <w:style w:type="character" w:customStyle="1" w:styleId="Tekstpodstawowy2Znak">
    <w:name w:val="Tekst podstawowy 2 Znak"/>
    <w:qFormat/>
    <w:rPr>
      <w:color w:val="00000A"/>
      <w:sz w:val="24"/>
      <w:szCs w:val="24"/>
    </w:rPr>
  </w:style>
  <w:style w:type="character" w:customStyle="1" w:styleId="Tekstpodstawowywcity3Znak">
    <w:name w:val="Tekst podstawowy wcięty 3 Znak"/>
    <w:qFormat/>
    <w:rPr>
      <w:color w:val="00000A"/>
      <w:sz w:val="16"/>
      <w:szCs w:val="16"/>
    </w:rPr>
  </w:style>
  <w:style w:type="character" w:customStyle="1" w:styleId="TekstpodstawowywcityZnak">
    <w:name w:val="Tekst podstawowy wcięty Znak"/>
    <w:qFormat/>
    <w:rPr>
      <w:color w:val="00000A"/>
      <w:sz w:val="24"/>
      <w:szCs w:val="24"/>
    </w:rPr>
  </w:style>
  <w:style w:type="character" w:customStyle="1" w:styleId="Tekstpodstawowy3Znak">
    <w:name w:val="Tekst podstawowy 3 Znak"/>
    <w:qFormat/>
    <w:rPr>
      <w:color w:val="00000A"/>
      <w:sz w:val="16"/>
      <w:szCs w:val="16"/>
    </w:rPr>
  </w:style>
  <w:style w:type="character" w:customStyle="1" w:styleId="Teksttreci2">
    <w:name w:val="Tekst treści (2)_"/>
    <w:qFormat/>
    <w:rPr>
      <w:rFonts w:ascii="Times New Roman" w:hAnsi="Times New Roman" w:cs="Times New Roman"/>
      <w:sz w:val="22"/>
      <w:szCs w:val="22"/>
      <w:shd w:val="clear" w:color="auto" w:fill="FFFFFF"/>
    </w:rPr>
  </w:style>
  <w:style w:type="character" w:customStyle="1" w:styleId="Teksttreci2Pogrubienie">
    <w:name w:val="Tekst treści (2) + Pogrubienie"/>
    <w:qFormat/>
    <w:rPr>
      <w:rFonts w:ascii="Times New Roman" w:hAnsi="Times New Roman" w:cs="Times New Roman"/>
      <w:b/>
      <w:bCs/>
      <w:sz w:val="22"/>
      <w:szCs w:val="22"/>
      <w:u w:val="none"/>
    </w:rPr>
  </w:style>
  <w:style w:type="character" w:styleId="Nierozpoznanawzmianka">
    <w:name w:val="Unresolved Mention"/>
    <w:qFormat/>
    <w:rPr>
      <w:color w:val="605E5C"/>
      <w:shd w:val="clear" w:color="auto" w:fill="E1DFDD"/>
    </w:rPr>
  </w:style>
  <w:style w:type="character" w:styleId="UyteHipercze">
    <w:name w:val="FollowedHyperlink"/>
    <w:rPr>
      <w:color w:val="954F72"/>
      <w:u w:val="single"/>
    </w:rPr>
  </w:style>
  <w:style w:type="character" w:customStyle="1" w:styleId="pktZnak">
    <w:name w:val="pkt Znak"/>
    <w:qFormat/>
    <w:rPr>
      <w:rFonts w:ascii="Times New Roman" w:eastAsia="Times New Roman" w:hAnsi="Times New Roman" w:cs="Times New Roman"/>
      <w:sz w:val="24"/>
    </w:rPr>
  </w:style>
  <w:style w:type="character" w:customStyle="1" w:styleId="AkapitzlistZnak">
    <w:name w:val="Akapit z listą Znak"/>
    <w:qFormat/>
    <w:rPr>
      <w:color w:val="00000A"/>
      <w:sz w:val="24"/>
      <w:szCs w:val="24"/>
    </w:rPr>
  </w:style>
  <w:style w:type="character" w:styleId="Numerwiersza">
    <w:name w:val="line number"/>
  </w:style>
  <w:style w:type="paragraph" w:styleId="Nagwek">
    <w:name w:val="header"/>
    <w:basedOn w:val="Normalny"/>
    <w:next w:val="Tekstpodstawowy"/>
    <w:pPr>
      <w:tabs>
        <w:tab w:val="center" w:pos="4536"/>
        <w:tab w:val="right" w:pos="9072"/>
      </w:tabs>
    </w:pPr>
  </w:style>
  <w:style w:type="paragraph" w:styleId="Tekstpodstawowy">
    <w:name w:val="Body Text"/>
    <w:basedOn w:val="Normalny"/>
    <w:pPr>
      <w:spacing w:after="140" w:line="288" w:lineRule="auto"/>
    </w:pPr>
  </w:style>
  <w:style w:type="paragraph" w:styleId="Lista">
    <w:name w:val="List"/>
    <w:basedOn w:val="Normalny"/>
    <w:pPr>
      <w:ind w:left="283" w:hanging="283"/>
      <w:jc w:val="left"/>
    </w:pPr>
    <w:rPr>
      <w:rFonts w:ascii="Times New Roman" w:eastAsia="Times New Roman" w:hAnsi="Times New Roman"/>
      <w:sz w:val="20"/>
      <w:szCs w:val="20"/>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caption1">
    <w:name w:val="caption1"/>
    <w:basedOn w:val="Normalny"/>
    <w:qFormat/>
    <w:pPr>
      <w:suppressLineNumbers/>
      <w:spacing w:before="120" w:after="120"/>
    </w:pPr>
    <w:rPr>
      <w:rFonts w:cs="Lucida Sans"/>
      <w:i/>
      <w:iCs/>
    </w:rPr>
  </w:style>
  <w:style w:type="paragraph" w:customStyle="1" w:styleId="caption11">
    <w:name w:val="caption11"/>
    <w:basedOn w:val="Normalny"/>
    <w:qFormat/>
    <w:pPr>
      <w:suppressLineNumbers/>
      <w:spacing w:before="120" w:after="120"/>
    </w:pPr>
    <w:rPr>
      <w:rFonts w:cs="Lucida Sans"/>
      <w:i/>
      <w:iCs/>
    </w:rPr>
  </w:style>
  <w:style w:type="paragraph" w:customStyle="1" w:styleId="Gwkaistopka">
    <w:name w:val="Główka i stopka"/>
    <w:basedOn w:val="Normalny"/>
    <w:qFormat/>
    <w:pPr>
      <w:suppressLineNumbers/>
      <w:tabs>
        <w:tab w:val="center" w:pos="4819"/>
        <w:tab w:val="right" w:pos="9638"/>
      </w:tabs>
    </w:pPr>
  </w:style>
  <w:style w:type="paragraph" w:styleId="Adresnakopercie">
    <w:name w:val="envelope address"/>
    <w:basedOn w:val="Normalny"/>
    <w:pPr>
      <w:ind w:left="2880"/>
    </w:pPr>
    <w:rPr>
      <w:rFonts w:eastAsia="Times New Roman"/>
      <w:sz w:val="32"/>
    </w:rPr>
  </w:style>
  <w:style w:type="paragraph" w:styleId="Stopka">
    <w:name w:val="footer"/>
    <w:basedOn w:val="Normalny"/>
    <w:pPr>
      <w:tabs>
        <w:tab w:val="center" w:pos="4536"/>
        <w:tab w:val="right" w:pos="9072"/>
      </w:tabs>
    </w:pPr>
  </w:style>
  <w:style w:type="paragraph" w:styleId="Zwykytekst">
    <w:name w:val="Plain Text"/>
    <w:basedOn w:val="Normalny"/>
    <w:qFormat/>
    <w:pPr>
      <w:jc w:val="left"/>
    </w:pPr>
    <w:rPr>
      <w:rFonts w:ascii="Courier New" w:eastAsia="Times New Roman" w:hAnsi="Courier New" w:cs="Courier New"/>
      <w:sz w:val="20"/>
      <w:szCs w:val="20"/>
    </w:rPr>
  </w:style>
  <w:style w:type="paragraph" w:styleId="Tekstdymka">
    <w:name w:val="Balloon Text"/>
    <w:basedOn w:val="Normalny"/>
    <w:qFormat/>
    <w:rPr>
      <w:rFonts w:ascii="Tahoma" w:hAnsi="Tahoma" w:cs="Tahoma"/>
      <w:sz w:val="16"/>
      <w:szCs w:val="16"/>
    </w:rPr>
  </w:style>
  <w:style w:type="paragraph" w:styleId="Tekstkomentarza">
    <w:name w:val="annotation text"/>
    <w:basedOn w:val="Normalny"/>
    <w:qFormat/>
    <w:rPr>
      <w:sz w:val="20"/>
      <w:szCs w:val="20"/>
    </w:rPr>
  </w:style>
  <w:style w:type="paragraph" w:styleId="Tematkomentarza">
    <w:name w:val="annotation subject"/>
    <w:basedOn w:val="Tekstkomentarza"/>
    <w:qFormat/>
    <w:rPr>
      <w:b/>
      <w:bCs/>
    </w:rPr>
  </w:style>
  <w:style w:type="paragraph" w:styleId="Poprawka">
    <w:name w:val="Revision"/>
    <w:qFormat/>
    <w:rPr>
      <w:rFonts w:ascii="Calibri" w:eastAsia="Calibri" w:hAnsi="Calibri" w:cs="Times New Roman"/>
      <w:color w:val="00000A"/>
      <w:lang w:bidi="ar-SA"/>
    </w:rPr>
  </w:style>
  <w:style w:type="paragraph" w:styleId="Akapitzlist">
    <w:name w:val="List Paragraph"/>
    <w:basedOn w:val="Normalny"/>
    <w:qFormat/>
    <w:pPr>
      <w:ind w:left="720"/>
      <w:contextualSpacing/>
    </w:pPr>
  </w:style>
  <w:style w:type="paragraph" w:customStyle="1" w:styleId="Default">
    <w:name w:val="Default"/>
    <w:qFormat/>
    <w:rPr>
      <w:rFonts w:ascii="Arial" w:eastAsia="SimSun;宋体" w:hAnsi="Arial" w:cs="Arial"/>
      <w:color w:val="000000"/>
    </w:rPr>
  </w:style>
  <w:style w:type="paragraph" w:customStyle="1" w:styleId="Teksttreci30">
    <w:name w:val="Tekst treści (3)"/>
    <w:basedOn w:val="Normalny"/>
    <w:qFormat/>
    <w:pPr>
      <w:widowControl w:val="0"/>
      <w:shd w:val="clear" w:color="auto" w:fill="FFFFFF"/>
      <w:spacing w:after="760" w:line="268" w:lineRule="exact"/>
      <w:jc w:val="left"/>
    </w:pPr>
    <w:rPr>
      <w:rFonts w:ascii="Arial" w:hAnsi="Arial" w:cs="Arial"/>
      <w:b/>
      <w:bCs/>
      <w:color w:val="000000"/>
      <w:sz w:val="20"/>
      <w:szCs w:val="20"/>
    </w:rPr>
  </w:style>
  <w:style w:type="paragraph" w:styleId="Tekstpodstawowy2">
    <w:name w:val="Body Text 2"/>
    <w:basedOn w:val="Normalny"/>
    <w:qFormat/>
    <w:pPr>
      <w:spacing w:after="120" w:line="480" w:lineRule="auto"/>
    </w:pPr>
  </w:style>
  <w:style w:type="paragraph" w:styleId="Tekstpodstawowywcity3">
    <w:name w:val="Body Text Indent 3"/>
    <w:basedOn w:val="Normalny"/>
    <w:qFormat/>
    <w:pPr>
      <w:spacing w:after="120"/>
      <w:ind w:left="283"/>
    </w:pPr>
    <w:rPr>
      <w:sz w:val="16"/>
      <w:szCs w:val="16"/>
    </w:rPr>
  </w:style>
  <w:style w:type="paragraph" w:styleId="Tekstpodstawowywcity">
    <w:name w:val="Body Text Indent"/>
    <w:basedOn w:val="Normalny"/>
    <w:pPr>
      <w:spacing w:after="120"/>
      <w:ind w:left="283"/>
    </w:pPr>
  </w:style>
  <w:style w:type="paragraph" w:styleId="Tekstpodstawowy3">
    <w:name w:val="Body Text 3"/>
    <w:basedOn w:val="Normalny"/>
    <w:qFormat/>
    <w:pPr>
      <w:spacing w:after="120"/>
    </w:pPr>
    <w:rPr>
      <w:sz w:val="16"/>
      <w:szCs w:val="16"/>
    </w:rPr>
  </w:style>
  <w:style w:type="paragraph" w:customStyle="1" w:styleId="Teksttreci21">
    <w:name w:val="Tekst treści (2)1"/>
    <w:basedOn w:val="Normalny"/>
    <w:qFormat/>
    <w:pPr>
      <w:widowControl w:val="0"/>
      <w:shd w:val="clear" w:color="auto" w:fill="FFFFFF"/>
      <w:spacing w:before="520" w:line="379" w:lineRule="exact"/>
      <w:ind w:hanging="360"/>
      <w:jc w:val="both"/>
    </w:pPr>
    <w:rPr>
      <w:rFonts w:ascii="Times New Roman" w:hAnsi="Times New Roman"/>
      <w:color w:val="000000"/>
      <w:sz w:val="22"/>
      <w:szCs w:val="22"/>
    </w:rPr>
  </w:style>
  <w:style w:type="paragraph" w:customStyle="1" w:styleId="pkt">
    <w:name w:val="pkt"/>
    <w:basedOn w:val="Normalny"/>
    <w:qFormat/>
    <w:pPr>
      <w:spacing w:before="60" w:after="60"/>
      <w:ind w:left="851" w:hanging="295"/>
      <w:jc w:val="both"/>
    </w:pPr>
    <w:rPr>
      <w:rFonts w:ascii="Times New Roman" w:eastAsia="Times New Roman" w:hAnsi="Times New Roman"/>
      <w:color w:val="00000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rPr>
      <w:b/>
      <w:bCs/>
    </w:rPr>
  </w:style>
  <w:style w:type="paragraph" w:customStyle="1" w:styleId="Komentarz">
    <w:name w:val="Komentarz"/>
    <w:basedOn w:val="Normalny"/>
    <w:qFormat/>
    <w:pPr>
      <w:spacing w:before="56"/>
      <w:ind w:left="57" w:right="57"/>
    </w:pPr>
    <w:rPr>
      <w:color w:val="auto"/>
      <w:sz w:val="20"/>
      <w:szCs w:val="2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character" w:customStyle="1" w:styleId="Nagwek2Znak">
    <w:name w:val="Nagłówek 2 Znak"/>
    <w:basedOn w:val="Domylnaczcionkaakapitu"/>
    <w:link w:val="Nagwek2"/>
    <w:uiPriority w:val="9"/>
    <w:qFormat/>
    <w:rsid w:val="0002286D"/>
    <w:rPr>
      <w:rFonts w:ascii="Calibri Light" w:eastAsia="Calibri Light" w:hAnsi="Calibri Light" w:cs="Calibri Light"/>
      <w:color w:val="2F5496"/>
      <w:kern w:val="2"/>
      <w:sz w:val="32"/>
      <w:szCs w:val="3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ekretariat@powiatmogilno.pl" TargetMode="External"/><Relationship Id="rId3" Type="http://schemas.openxmlformats.org/officeDocument/2006/relationships/settings" Target="settings.xml"/><Relationship Id="rId7" Type="http://schemas.openxmlformats.org/officeDocument/2006/relationships/hyperlink" Target="https://www.google.com/url?sa=i&amp;source=web&amp;rct=j&amp;url=https://eur-lex.europa.eu/legal-content/PL/TXT/?uri%3Dcelex:32020R0852&amp;ved=2ahUKEwjl14vXqvWVAxXEFhAIHamLDfoQy_kOegoIAggACAAICRAB&amp;opi=89978449&amp;cd&amp;psig=AOvVaw0NMU0x8W-nb0ItsCP0stlt&amp;ust=17853267833190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39</Pages>
  <Words>9807</Words>
  <Characters>58846</Characters>
  <Application>Microsoft Office Word</Application>
  <DocSecurity>0</DocSecurity>
  <Lines>490</Lines>
  <Paragraphs>137</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68516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subject/>
  <dc:creator>Józef Ksyt</dc:creator>
  <dc:description/>
  <cp:lastModifiedBy>Jakub Łuczkowiak</cp:lastModifiedBy>
  <cp:revision>26</cp:revision>
  <cp:lastPrinted>2026-05-21T14:15:00Z</cp:lastPrinted>
  <dcterms:created xsi:type="dcterms:W3CDTF">2026-07-14T12:38:00Z</dcterms:created>
  <dcterms:modified xsi:type="dcterms:W3CDTF">2026-08-05T06:12:00Z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